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B9303" w14:textId="51B03559" w:rsidR="00771659" w:rsidRPr="007368F8" w:rsidRDefault="007368F8">
      <w:pPr>
        <w:rPr>
          <w:b/>
          <w:bCs/>
          <w:sz w:val="28"/>
          <w:szCs w:val="28"/>
        </w:rPr>
      </w:pPr>
      <w:r w:rsidRPr="007368F8">
        <w:rPr>
          <w:b/>
          <w:bCs/>
          <w:sz w:val="28"/>
          <w:szCs w:val="28"/>
        </w:rPr>
        <w:t xml:space="preserve">IL ROMANZO PSICOLOGICO </w:t>
      </w:r>
    </w:p>
    <w:p w14:paraId="2D320BE6" w14:textId="1A52E784" w:rsidR="007368F8" w:rsidRDefault="007368F8" w:rsidP="007368F8">
      <w:pPr>
        <w:jc w:val="both"/>
        <w:rPr>
          <w:sz w:val="28"/>
          <w:szCs w:val="28"/>
        </w:rPr>
      </w:pPr>
      <w:r>
        <w:rPr>
          <w:sz w:val="28"/>
          <w:szCs w:val="28"/>
        </w:rPr>
        <w:t xml:space="preserve">È un genere letterario che si afferma già a partire dal XIX secolo e che </w:t>
      </w:r>
      <w:r w:rsidR="00823729">
        <w:rPr>
          <w:sz w:val="28"/>
          <w:szCs w:val="28"/>
        </w:rPr>
        <w:t>prosegue</w:t>
      </w:r>
      <w:r>
        <w:rPr>
          <w:sz w:val="28"/>
          <w:szCs w:val="28"/>
        </w:rPr>
        <w:t xml:space="preserve"> poi nel Novecento, grazie all’influsso degli studi di Sigmund Freud.</w:t>
      </w:r>
    </w:p>
    <w:p w14:paraId="70956122" w14:textId="4964F2AC" w:rsidR="007368F8" w:rsidRDefault="007368F8" w:rsidP="007368F8">
      <w:pPr>
        <w:jc w:val="both"/>
        <w:rPr>
          <w:sz w:val="28"/>
          <w:szCs w:val="28"/>
        </w:rPr>
      </w:pPr>
      <w:r>
        <w:rPr>
          <w:sz w:val="28"/>
          <w:szCs w:val="28"/>
        </w:rPr>
        <w:t xml:space="preserve">I romanzi psicologici si incentrano </w:t>
      </w:r>
      <w:r w:rsidRPr="00823729">
        <w:rPr>
          <w:b/>
          <w:bCs/>
          <w:sz w:val="28"/>
          <w:szCs w:val="28"/>
        </w:rPr>
        <w:t>sul mondo interiore</w:t>
      </w:r>
      <w:r>
        <w:rPr>
          <w:sz w:val="28"/>
          <w:szCs w:val="28"/>
        </w:rPr>
        <w:t xml:space="preserve"> dei personaggi, sui loro pensieri e sui loro sentimenti. La narrazione delle vicende è dunque spesso interrotta da </w:t>
      </w:r>
      <w:r w:rsidRPr="00823729">
        <w:rPr>
          <w:b/>
          <w:bCs/>
          <w:sz w:val="28"/>
          <w:szCs w:val="28"/>
        </w:rPr>
        <w:t>sequenze riflessive</w:t>
      </w:r>
      <w:r>
        <w:rPr>
          <w:sz w:val="28"/>
          <w:szCs w:val="28"/>
        </w:rPr>
        <w:t>, dove i protagonisti esternano</w:t>
      </w:r>
      <w:r w:rsidR="00823729">
        <w:rPr>
          <w:sz w:val="28"/>
          <w:szCs w:val="28"/>
        </w:rPr>
        <w:t xml:space="preserve"> ciò che provano</w:t>
      </w:r>
      <w:r>
        <w:rPr>
          <w:sz w:val="28"/>
          <w:szCs w:val="28"/>
        </w:rPr>
        <w:t>.</w:t>
      </w:r>
    </w:p>
    <w:p w14:paraId="0218E7BE" w14:textId="20926DD6" w:rsidR="00AE5667" w:rsidRDefault="00AE5667" w:rsidP="007368F8">
      <w:pPr>
        <w:jc w:val="both"/>
        <w:rPr>
          <w:sz w:val="28"/>
          <w:szCs w:val="28"/>
        </w:rPr>
      </w:pPr>
      <w:r>
        <w:rPr>
          <w:sz w:val="28"/>
          <w:szCs w:val="28"/>
        </w:rPr>
        <w:t>Le caratteristiche del genere sono:</w:t>
      </w:r>
    </w:p>
    <w:p w14:paraId="246E2952" w14:textId="2B69D633" w:rsidR="00AE5667" w:rsidRDefault="00AE5667" w:rsidP="007368F8">
      <w:pPr>
        <w:jc w:val="both"/>
        <w:rPr>
          <w:sz w:val="28"/>
          <w:szCs w:val="28"/>
        </w:rPr>
      </w:pPr>
      <w:r>
        <w:rPr>
          <w:sz w:val="28"/>
          <w:szCs w:val="28"/>
        </w:rPr>
        <w:t>-trame semplici perché prevalgono i sentimenti e non le azioni</w:t>
      </w:r>
    </w:p>
    <w:p w14:paraId="5A726C34" w14:textId="1645D8B1" w:rsidR="00AE5667" w:rsidRDefault="00AE5667" w:rsidP="007368F8">
      <w:pPr>
        <w:jc w:val="both"/>
        <w:rPr>
          <w:sz w:val="28"/>
          <w:szCs w:val="28"/>
        </w:rPr>
      </w:pPr>
      <w:r>
        <w:rPr>
          <w:sz w:val="28"/>
          <w:szCs w:val="28"/>
        </w:rPr>
        <w:t>-assenza di un ordine cronologico preciso</w:t>
      </w:r>
    </w:p>
    <w:p w14:paraId="43BE3B26" w14:textId="51F160B5" w:rsidR="00AE5667" w:rsidRDefault="00AE5667" w:rsidP="007368F8">
      <w:pPr>
        <w:jc w:val="both"/>
        <w:rPr>
          <w:sz w:val="28"/>
          <w:szCs w:val="28"/>
        </w:rPr>
      </w:pPr>
      <w:r>
        <w:rPr>
          <w:sz w:val="28"/>
          <w:szCs w:val="28"/>
        </w:rPr>
        <w:t>-presenza di sequenze riflessive che rallentano il ritmo del racconto</w:t>
      </w:r>
    </w:p>
    <w:p w14:paraId="0020919E" w14:textId="1958D6D4" w:rsidR="00AE5667" w:rsidRDefault="00AE5667" w:rsidP="007368F8">
      <w:pPr>
        <w:jc w:val="both"/>
        <w:rPr>
          <w:sz w:val="28"/>
          <w:szCs w:val="28"/>
        </w:rPr>
      </w:pPr>
      <w:r>
        <w:rPr>
          <w:sz w:val="28"/>
          <w:szCs w:val="28"/>
        </w:rPr>
        <w:t>-alternanza di presente e passato (uso del flashback e flashforward)</w:t>
      </w:r>
    </w:p>
    <w:p w14:paraId="3A90548D" w14:textId="5149F359" w:rsidR="00AE5667" w:rsidRDefault="00AE5667" w:rsidP="007368F8">
      <w:pPr>
        <w:jc w:val="both"/>
        <w:rPr>
          <w:sz w:val="28"/>
          <w:szCs w:val="28"/>
        </w:rPr>
      </w:pPr>
      <w:r>
        <w:rPr>
          <w:sz w:val="28"/>
          <w:szCs w:val="28"/>
        </w:rPr>
        <w:t>-storie ambientate nel proprio tempo, con personaggi fragili e problematici</w:t>
      </w:r>
    </w:p>
    <w:p w14:paraId="124700F7" w14:textId="252C065A" w:rsidR="00AE5667" w:rsidRDefault="00AE5667" w:rsidP="007368F8">
      <w:pPr>
        <w:jc w:val="both"/>
        <w:rPr>
          <w:sz w:val="28"/>
          <w:szCs w:val="28"/>
        </w:rPr>
      </w:pPr>
      <w:r>
        <w:rPr>
          <w:sz w:val="28"/>
          <w:szCs w:val="28"/>
        </w:rPr>
        <w:t xml:space="preserve">-uso del discorso indiretto libero, del flusso di coscienza, del monologo interiore </w:t>
      </w:r>
    </w:p>
    <w:p w14:paraId="04EB7F2A" w14:textId="321E99BF" w:rsidR="00AE5667" w:rsidRDefault="00AE5667" w:rsidP="007368F8">
      <w:pPr>
        <w:jc w:val="both"/>
        <w:rPr>
          <w:sz w:val="28"/>
          <w:szCs w:val="28"/>
        </w:rPr>
      </w:pPr>
      <w:r>
        <w:rPr>
          <w:sz w:val="28"/>
          <w:szCs w:val="28"/>
        </w:rPr>
        <w:t>-narratore interno o esterno con focalizzazione interna (</w:t>
      </w:r>
      <w:r w:rsidRPr="00AE5667">
        <w:rPr>
          <w:sz w:val="28"/>
          <w:szCs w:val="28"/>
        </w:rPr>
        <w:t>una voce narrante esterna ai fatti</w:t>
      </w:r>
      <w:r>
        <w:rPr>
          <w:sz w:val="28"/>
          <w:szCs w:val="28"/>
        </w:rPr>
        <w:t xml:space="preserve"> che</w:t>
      </w:r>
      <w:r w:rsidRPr="00AE5667">
        <w:rPr>
          <w:sz w:val="28"/>
          <w:szCs w:val="28"/>
        </w:rPr>
        <w:t xml:space="preserve"> </w:t>
      </w:r>
      <w:r>
        <w:rPr>
          <w:sz w:val="28"/>
          <w:szCs w:val="28"/>
        </w:rPr>
        <w:t xml:space="preserve">si riconosce nei </w:t>
      </w:r>
      <w:r w:rsidRPr="00AE5667">
        <w:rPr>
          <w:sz w:val="28"/>
          <w:szCs w:val="28"/>
        </w:rPr>
        <w:t>pensier</w:t>
      </w:r>
      <w:r>
        <w:rPr>
          <w:sz w:val="28"/>
          <w:szCs w:val="28"/>
        </w:rPr>
        <w:t xml:space="preserve">i e nelle emozioni </w:t>
      </w:r>
      <w:r w:rsidRPr="00AE5667">
        <w:rPr>
          <w:sz w:val="28"/>
          <w:szCs w:val="28"/>
        </w:rPr>
        <w:t>di un singolo personaggi</w:t>
      </w:r>
      <w:r>
        <w:rPr>
          <w:sz w:val="28"/>
          <w:szCs w:val="28"/>
        </w:rPr>
        <w:t>o)</w:t>
      </w:r>
    </w:p>
    <w:p w14:paraId="347AA6A8" w14:textId="77777777" w:rsidR="007368F8" w:rsidRDefault="007368F8" w:rsidP="007368F8">
      <w:pPr>
        <w:jc w:val="both"/>
        <w:rPr>
          <w:sz w:val="28"/>
          <w:szCs w:val="28"/>
        </w:rPr>
      </w:pPr>
    </w:p>
    <w:p w14:paraId="3832A6E2" w14:textId="201BF2BC" w:rsidR="007368F8" w:rsidRPr="00900D2E" w:rsidRDefault="007368F8" w:rsidP="007368F8">
      <w:pPr>
        <w:jc w:val="both"/>
        <w:rPr>
          <w:b/>
          <w:bCs/>
          <w:sz w:val="28"/>
          <w:szCs w:val="28"/>
        </w:rPr>
      </w:pPr>
      <w:r w:rsidRPr="00900D2E">
        <w:rPr>
          <w:b/>
          <w:bCs/>
          <w:sz w:val="28"/>
          <w:szCs w:val="28"/>
        </w:rPr>
        <w:t>I CAPOLAVORI DELL’800</w:t>
      </w:r>
    </w:p>
    <w:p w14:paraId="0A7D1A69" w14:textId="77777777" w:rsidR="007368F8" w:rsidRDefault="007368F8" w:rsidP="007368F8">
      <w:pPr>
        <w:jc w:val="both"/>
        <w:rPr>
          <w:sz w:val="28"/>
          <w:szCs w:val="28"/>
        </w:rPr>
      </w:pPr>
      <w:r>
        <w:rPr>
          <w:sz w:val="28"/>
          <w:szCs w:val="28"/>
        </w:rPr>
        <w:t>I tre grandi romanzi psicologici dell’800 sono</w:t>
      </w:r>
    </w:p>
    <w:p w14:paraId="72938FF6" w14:textId="70E087EC" w:rsidR="007368F8" w:rsidRDefault="007368F8" w:rsidP="007368F8">
      <w:pPr>
        <w:jc w:val="both"/>
        <w:rPr>
          <w:sz w:val="28"/>
          <w:szCs w:val="28"/>
        </w:rPr>
      </w:pPr>
      <w:r>
        <w:rPr>
          <w:sz w:val="28"/>
          <w:szCs w:val="28"/>
        </w:rPr>
        <w:t xml:space="preserve"> “</w:t>
      </w:r>
      <w:r w:rsidRPr="00813B15">
        <w:rPr>
          <w:b/>
          <w:bCs/>
          <w:sz w:val="28"/>
          <w:szCs w:val="28"/>
        </w:rPr>
        <w:t>Madame Bovary</w:t>
      </w:r>
      <w:r>
        <w:rPr>
          <w:sz w:val="28"/>
          <w:szCs w:val="28"/>
        </w:rPr>
        <w:t>” di Flaubert (</w:t>
      </w:r>
      <w:r w:rsidRPr="007368F8">
        <w:rPr>
          <w:sz w:val="28"/>
          <w:szCs w:val="28"/>
        </w:rPr>
        <w:t xml:space="preserve">racconta la storia di </w:t>
      </w:r>
      <w:r w:rsidRPr="00813B15">
        <w:rPr>
          <w:b/>
          <w:bCs/>
          <w:sz w:val="28"/>
          <w:szCs w:val="28"/>
        </w:rPr>
        <w:t>Emma</w:t>
      </w:r>
      <w:r w:rsidRPr="007368F8">
        <w:rPr>
          <w:sz w:val="28"/>
          <w:szCs w:val="28"/>
        </w:rPr>
        <w:t xml:space="preserve">, una donna </w:t>
      </w:r>
      <w:r>
        <w:rPr>
          <w:sz w:val="28"/>
          <w:szCs w:val="28"/>
        </w:rPr>
        <w:t xml:space="preserve">sposata con un modesto medico </w:t>
      </w:r>
      <w:r w:rsidRPr="007368F8">
        <w:rPr>
          <w:sz w:val="28"/>
          <w:szCs w:val="28"/>
        </w:rPr>
        <w:t>di provincia che</w:t>
      </w:r>
      <w:r>
        <w:rPr>
          <w:sz w:val="28"/>
          <w:szCs w:val="28"/>
        </w:rPr>
        <w:t xml:space="preserve"> si sente oppressa dalla sua vita e che intreccia relazioni amorose in cerca della felicità, ma che alla fine si toglie la vita)</w:t>
      </w:r>
    </w:p>
    <w:p w14:paraId="6B89B91A" w14:textId="3BCB4898" w:rsidR="007368F8" w:rsidRDefault="007368F8" w:rsidP="007368F8">
      <w:pPr>
        <w:jc w:val="both"/>
        <w:rPr>
          <w:sz w:val="28"/>
          <w:szCs w:val="28"/>
        </w:rPr>
      </w:pPr>
      <w:r>
        <w:rPr>
          <w:sz w:val="28"/>
          <w:szCs w:val="28"/>
        </w:rPr>
        <w:t xml:space="preserve"> “</w:t>
      </w:r>
      <w:r w:rsidRPr="00813B15">
        <w:rPr>
          <w:b/>
          <w:bCs/>
          <w:sz w:val="28"/>
          <w:szCs w:val="28"/>
        </w:rPr>
        <w:t>Anna Karenina</w:t>
      </w:r>
      <w:r>
        <w:rPr>
          <w:sz w:val="28"/>
          <w:szCs w:val="28"/>
        </w:rPr>
        <w:t>” di Tolstoj (</w:t>
      </w:r>
      <w:r w:rsidR="00900D2E">
        <w:rPr>
          <w:sz w:val="28"/>
          <w:szCs w:val="28"/>
        </w:rPr>
        <w:t xml:space="preserve">racconta la storia di </w:t>
      </w:r>
      <w:r w:rsidR="00900D2E" w:rsidRPr="00813B15">
        <w:rPr>
          <w:b/>
          <w:bCs/>
          <w:sz w:val="28"/>
          <w:szCs w:val="28"/>
        </w:rPr>
        <w:t>Anna Karenina</w:t>
      </w:r>
      <w:r w:rsidR="00900D2E" w:rsidRPr="00900D2E">
        <w:rPr>
          <w:sz w:val="28"/>
          <w:szCs w:val="28"/>
        </w:rPr>
        <w:t xml:space="preserve">, una donna dell'alta società </w:t>
      </w:r>
      <w:r w:rsidR="00900D2E">
        <w:rPr>
          <w:sz w:val="28"/>
          <w:szCs w:val="28"/>
        </w:rPr>
        <w:t xml:space="preserve">russa </w:t>
      </w:r>
      <w:r w:rsidR="00900D2E" w:rsidRPr="00900D2E">
        <w:rPr>
          <w:sz w:val="28"/>
          <w:szCs w:val="28"/>
        </w:rPr>
        <w:t xml:space="preserve">che abbandona il marito e il figlio per vivere il suo amore passionale con </w:t>
      </w:r>
      <w:r w:rsidR="00900D2E">
        <w:rPr>
          <w:sz w:val="28"/>
          <w:szCs w:val="28"/>
        </w:rPr>
        <w:t xml:space="preserve">un giovane </w:t>
      </w:r>
      <w:r w:rsidR="00900D2E" w:rsidRPr="00900D2E">
        <w:rPr>
          <w:sz w:val="28"/>
          <w:szCs w:val="28"/>
        </w:rPr>
        <w:t>ufficiale</w:t>
      </w:r>
      <w:r w:rsidR="00900D2E">
        <w:rPr>
          <w:sz w:val="28"/>
          <w:szCs w:val="28"/>
        </w:rPr>
        <w:t xml:space="preserve"> dell’esercito</w:t>
      </w:r>
      <w:r w:rsidR="00900D2E" w:rsidRPr="00900D2E">
        <w:rPr>
          <w:sz w:val="28"/>
          <w:szCs w:val="28"/>
        </w:rPr>
        <w:t>. Il suo percorso si scontra però con il rigido moralismo dell'epoca, portandola alla disperazione</w:t>
      </w:r>
      <w:r w:rsidR="00900D2E">
        <w:rPr>
          <w:sz w:val="28"/>
          <w:szCs w:val="28"/>
        </w:rPr>
        <w:t>)</w:t>
      </w:r>
    </w:p>
    <w:p w14:paraId="725EE414" w14:textId="29B4515F" w:rsidR="007368F8" w:rsidRDefault="007368F8" w:rsidP="007368F8">
      <w:pPr>
        <w:jc w:val="both"/>
        <w:rPr>
          <w:sz w:val="28"/>
          <w:szCs w:val="28"/>
        </w:rPr>
      </w:pPr>
      <w:r>
        <w:rPr>
          <w:sz w:val="28"/>
          <w:szCs w:val="28"/>
        </w:rPr>
        <w:t xml:space="preserve"> “</w:t>
      </w:r>
      <w:r w:rsidRPr="00813B15">
        <w:rPr>
          <w:b/>
          <w:bCs/>
          <w:sz w:val="28"/>
          <w:szCs w:val="28"/>
        </w:rPr>
        <w:t>Delitto e castigo</w:t>
      </w:r>
      <w:r>
        <w:rPr>
          <w:sz w:val="28"/>
          <w:szCs w:val="28"/>
        </w:rPr>
        <w:t>” di Dostoevskij</w:t>
      </w:r>
      <w:r w:rsidR="00900D2E">
        <w:rPr>
          <w:sz w:val="28"/>
          <w:szCs w:val="28"/>
        </w:rPr>
        <w:t xml:space="preserve"> (racconta la storia </w:t>
      </w:r>
      <w:r w:rsidR="00900D2E" w:rsidRPr="00813B15">
        <w:rPr>
          <w:b/>
          <w:bCs/>
          <w:sz w:val="28"/>
          <w:szCs w:val="28"/>
        </w:rPr>
        <w:t xml:space="preserve">un </w:t>
      </w:r>
      <w:r w:rsidR="00900D2E" w:rsidRPr="00813B15">
        <w:rPr>
          <w:b/>
          <w:bCs/>
          <w:sz w:val="28"/>
          <w:szCs w:val="28"/>
        </w:rPr>
        <w:t xml:space="preserve">giovane studente </w:t>
      </w:r>
      <w:r w:rsidR="00900D2E" w:rsidRPr="00813B15">
        <w:rPr>
          <w:b/>
          <w:bCs/>
          <w:sz w:val="28"/>
          <w:szCs w:val="28"/>
        </w:rPr>
        <w:t>russo</w:t>
      </w:r>
      <w:r w:rsidR="00900D2E">
        <w:rPr>
          <w:sz w:val="28"/>
          <w:szCs w:val="28"/>
        </w:rPr>
        <w:t xml:space="preserve"> che</w:t>
      </w:r>
      <w:r w:rsidR="00900D2E" w:rsidRPr="00900D2E">
        <w:rPr>
          <w:sz w:val="28"/>
          <w:szCs w:val="28"/>
        </w:rPr>
        <w:t xml:space="preserve"> uccide un'usuraia credendosi al di sopra della legge. Tuttavia, il vero castigo non sarà la prigionia in Siberia, ma il devastante senso di colpa e il tormento interiore, che lo spingeranno infine a confessare e a cercare la redenzione</w:t>
      </w:r>
      <w:r w:rsidR="00813B15">
        <w:rPr>
          <w:sz w:val="28"/>
          <w:szCs w:val="28"/>
        </w:rPr>
        <w:t>)</w:t>
      </w:r>
    </w:p>
    <w:p w14:paraId="37B4349A" w14:textId="77777777" w:rsidR="00900D2E" w:rsidRDefault="00900D2E" w:rsidP="007368F8">
      <w:pPr>
        <w:jc w:val="both"/>
        <w:rPr>
          <w:sz w:val="28"/>
          <w:szCs w:val="28"/>
        </w:rPr>
      </w:pPr>
    </w:p>
    <w:p w14:paraId="608BAF13" w14:textId="185FA41E" w:rsidR="00900D2E" w:rsidRPr="00900D2E" w:rsidRDefault="00900D2E" w:rsidP="007368F8">
      <w:pPr>
        <w:jc w:val="both"/>
        <w:rPr>
          <w:b/>
          <w:bCs/>
          <w:sz w:val="28"/>
          <w:szCs w:val="28"/>
        </w:rPr>
      </w:pPr>
      <w:r w:rsidRPr="00900D2E">
        <w:rPr>
          <w:b/>
          <w:bCs/>
          <w:sz w:val="28"/>
          <w:szCs w:val="28"/>
        </w:rPr>
        <w:t>IL ROMANZO PSICOLOGICO NEL ‘900</w:t>
      </w:r>
    </w:p>
    <w:p w14:paraId="16C31631" w14:textId="77777777" w:rsidR="00900D2E" w:rsidRDefault="00900D2E" w:rsidP="007368F8">
      <w:pPr>
        <w:jc w:val="both"/>
        <w:rPr>
          <w:sz w:val="28"/>
          <w:szCs w:val="28"/>
        </w:rPr>
      </w:pPr>
      <w:r>
        <w:rPr>
          <w:sz w:val="28"/>
          <w:szCs w:val="28"/>
        </w:rPr>
        <w:t xml:space="preserve">Nel ‘900 il genere è fortemente influenzato dalla figura di </w:t>
      </w:r>
      <w:r w:rsidRPr="00CB387E">
        <w:rPr>
          <w:b/>
          <w:bCs/>
          <w:sz w:val="28"/>
          <w:szCs w:val="28"/>
        </w:rPr>
        <w:t>Sigmund Freud</w:t>
      </w:r>
      <w:r>
        <w:rPr>
          <w:sz w:val="28"/>
          <w:szCs w:val="28"/>
        </w:rPr>
        <w:t xml:space="preserve">, </w:t>
      </w:r>
      <w:r w:rsidRPr="00900D2E">
        <w:rPr>
          <w:sz w:val="28"/>
          <w:szCs w:val="28"/>
        </w:rPr>
        <w:t xml:space="preserve">un neurologo e filosofo austriaco, celebre per aver fondato la psicoanalisi. </w:t>
      </w:r>
    </w:p>
    <w:p w14:paraId="194E1E69" w14:textId="43D8C88E" w:rsidR="00900D2E" w:rsidRDefault="00900D2E" w:rsidP="007368F8">
      <w:pPr>
        <w:jc w:val="both"/>
        <w:rPr>
          <w:sz w:val="28"/>
          <w:szCs w:val="28"/>
        </w:rPr>
      </w:pPr>
      <w:r>
        <w:rPr>
          <w:sz w:val="28"/>
          <w:szCs w:val="28"/>
        </w:rPr>
        <w:t xml:space="preserve">Con i suoi studi Freud ha </w:t>
      </w:r>
      <w:r w:rsidRPr="00900D2E">
        <w:rPr>
          <w:sz w:val="28"/>
          <w:szCs w:val="28"/>
        </w:rPr>
        <w:t>dimostra</w:t>
      </w:r>
      <w:r>
        <w:rPr>
          <w:sz w:val="28"/>
          <w:szCs w:val="28"/>
        </w:rPr>
        <w:t xml:space="preserve">to </w:t>
      </w:r>
      <w:r w:rsidR="00CB387E">
        <w:rPr>
          <w:sz w:val="28"/>
          <w:szCs w:val="28"/>
        </w:rPr>
        <w:t xml:space="preserve">l’esistenza dell’inconscio, ossia di </w:t>
      </w:r>
      <w:r w:rsidRPr="00900D2E">
        <w:rPr>
          <w:sz w:val="28"/>
          <w:szCs w:val="28"/>
        </w:rPr>
        <w:t xml:space="preserve">una parte sommersa della </w:t>
      </w:r>
      <w:r w:rsidR="00CB387E">
        <w:rPr>
          <w:sz w:val="28"/>
          <w:szCs w:val="28"/>
        </w:rPr>
        <w:t xml:space="preserve">nostra </w:t>
      </w:r>
      <w:r w:rsidRPr="00900D2E">
        <w:rPr>
          <w:sz w:val="28"/>
          <w:szCs w:val="28"/>
        </w:rPr>
        <w:t>mente</w:t>
      </w:r>
      <w:r w:rsidR="00CB387E">
        <w:rPr>
          <w:sz w:val="28"/>
          <w:szCs w:val="28"/>
        </w:rPr>
        <w:t>,</w:t>
      </w:r>
      <w:r w:rsidRPr="00900D2E">
        <w:rPr>
          <w:sz w:val="28"/>
          <w:szCs w:val="28"/>
        </w:rPr>
        <w:t xml:space="preserve"> che </w:t>
      </w:r>
      <w:r w:rsidR="00CB387E">
        <w:rPr>
          <w:sz w:val="28"/>
          <w:szCs w:val="28"/>
        </w:rPr>
        <w:t xml:space="preserve">contiene </w:t>
      </w:r>
      <w:r w:rsidRPr="00900D2E">
        <w:rPr>
          <w:sz w:val="28"/>
          <w:szCs w:val="28"/>
        </w:rPr>
        <w:t>desideri e traumi</w:t>
      </w:r>
      <w:r w:rsidR="00CB387E">
        <w:rPr>
          <w:sz w:val="28"/>
          <w:szCs w:val="28"/>
        </w:rPr>
        <w:t xml:space="preserve"> nascosti</w:t>
      </w:r>
      <w:r>
        <w:rPr>
          <w:sz w:val="28"/>
          <w:szCs w:val="28"/>
        </w:rPr>
        <w:t xml:space="preserve">. </w:t>
      </w:r>
      <w:r w:rsidR="008E1403">
        <w:rPr>
          <w:sz w:val="28"/>
          <w:szCs w:val="28"/>
        </w:rPr>
        <w:t xml:space="preserve">La parte razionale della nostra mente tende a rimuovere i traumi, che </w:t>
      </w:r>
      <w:r>
        <w:rPr>
          <w:sz w:val="28"/>
          <w:szCs w:val="28"/>
        </w:rPr>
        <w:t>vengono nascosti in una zona profonda dell’io, l’inconscio</w:t>
      </w:r>
      <w:r w:rsidR="008E1403">
        <w:rPr>
          <w:sz w:val="28"/>
          <w:szCs w:val="28"/>
        </w:rPr>
        <w:t xml:space="preserve">. Tenere nascosti questi traumi può </w:t>
      </w:r>
      <w:r>
        <w:rPr>
          <w:sz w:val="28"/>
          <w:szCs w:val="28"/>
        </w:rPr>
        <w:t xml:space="preserve">provocare veri e propri disagi fisici e psicologici. I pazienti devono quindi </w:t>
      </w:r>
      <w:r w:rsidR="008E1403">
        <w:rPr>
          <w:sz w:val="28"/>
          <w:szCs w:val="28"/>
        </w:rPr>
        <w:t>far emergere</w:t>
      </w:r>
      <w:r>
        <w:rPr>
          <w:sz w:val="28"/>
          <w:szCs w:val="28"/>
        </w:rPr>
        <w:t xml:space="preserve"> il trauma per poterlo superare e </w:t>
      </w:r>
      <w:r w:rsidR="008E1403">
        <w:rPr>
          <w:sz w:val="28"/>
          <w:szCs w:val="28"/>
        </w:rPr>
        <w:t>per</w:t>
      </w:r>
      <w:r>
        <w:rPr>
          <w:sz w:val="28"/>
          <w:szCs w:val="28"/>
        </w:rPr>
        <w:t xml:space="preserve"> guarire. Prima le malattie psichiche venivano curate con l’elettroshock o considerate delle menzogne.  La psicanalisi riconosce questi problemi</w:t>
      </w:r>
      <w:r w:rsidR="008E1403">
        <w:rPr>
          <w:sz w:val="28"/>
          <w:szCs w:val="28"/>
        </w:rPr>
        <w:t xml:space="preserve"> </w:t>
      </w:r>
      <w:r>
        <w:rPr>
          <w:sz w:val="28"/>
          <w:szCs w:val="28"/>
        </w:rPr>
        <w:t xml:space="preserve">come una vera malattia e propone una terapia basata su delle sedute in cui </w:t>
      </w:r>
      <w:r w:rsidR="00E72008">
        <w:rPr>
          <w:sz w:val="28"/>
          <w:szCs w:val="28"/>
        </w:rPr>
        <w:t xml:space="preserve">il paziente viene fatto accomodare su una poltrona per lasciarsi andare ai ricordi e </w:t>
      </w:r>
      <w:r>
        <w:rPr>
          <w:sz w:val="28"/>
          <w:szCs w:val="28"/>
        </w:rPr>
        <w:t>il dottore riesce a poco a poco a far riemergere il trauma facendo</w:t>
      </w:r>
      <w:r w:rsidR="00E72008">
        <w:rPr>
          <w:sz w:val="28"/>
          <w:szCs w:val="28"/>
        </w:rPr>
        <w:t>lo</w:t>
      </w:r>
      <w:r>
        <w:rPr>
          <w:sz w:val="28"/>
          <w:szCs w:val="28"/>
        </w:rPr>
        <w:t xml:space="preserve"> parla</w:t>
      </w:r>
      <w:r w:rsidR="00E72008">
        <w:rPr>
          <w:sz w:val="28"/>
          <w:szCs w:val="28"/>
        </w:rPr>
        <w:t>re</w:t>
      </w:r>
      <w:r>
        <w:rPr>
          <w:sz w:val="28"/>
          <w:szCs w:val="28"/>
        </w:rPr>
        <w:t>, attraverso il racconto e</w:t>
      </w:r>
      <w:r w:rsidRPr="00900D2E">
        <w:rPr>
          <w:sz w:val="28"/>
          <w:szCs w:val="28"/>
        </w:rPr>
        <w:t xml:space="preserve"> l'interpretazione dei sogni e le libere associazion</w:t>
      </w:r>
      <w:r>
        <w:rPr>
          <w:sz w:val="28"/>
          <w:szCs w:val="28"/>
        </w:rPr>
        <w:t xml:space="preserve">i di parole. </w:t>
      </w:r>
    </w:p>
    <w:p w14:paraId="09AC6E20" w14:textId="63F20D93" w:rsidR="008E1403" w:rsidRDefault="00A2789F" w:rsidP="007368F8">
      <w:pPr>
        <w:jc w:val="both"/>
        <w:rPr>
          <w:sz w:val="28"/>
          <w:szCs w:val="28"/>
        </w:rPr>
      </w:pPr>
      <w:r>
        <w:rPr>
          <w:sz w:val="28"/>
          <w:szCs w:val="28"/>
        </w:rPr>
        <w:t>Molti scrittori sono rimasti affascinati da queste teorie e ne hanno tratto ispirazione per i loro romanzi.</w:t>
      </w:r>
    </w:p>
    <w:p w14:paraId="03F82C42" w14:textId="167FEF17" w:rsidR="00A2789F" w:rsidRDefault="00A2789F" w:rsidP="007368F8">
      <w:pPr>
        <w:jc w:val="both"/>
        <w:rPr>
          <w:sz w:val="28"/>
          <w:szCs w:val="28"/>
        </w:rPr>
      </w:pPr>
      <w:r>
        <w:rPr>
          <w:sz w:val="28"/>
          <w:szCs w:val="28"/>
        </w:rPr>
        <w:t>Tra i maggiori autori del ‘900 ricordiamo:</w:t>
      </w:r>
    </w:p>
    <w:p w14:paraId="462B6101" w14:textId="563C8731" w:rsidR="00A2789F" w:rsidRDefault="00A2789F" w:rsidP="007368F8">
      <w:pPr>
        <w:jc w:val="both"/>
        <w:rPr>
          <w:sz w:val="28"/>
          <w:szCs w:val="28"/>
        </w:rPr>
      </w:pPr>
      <w:r w:rsidRPr="00A2789F">
        <w:rPr>
          <w:b/>
          <w:bCs/>
          <w:sz w:val="28"/>
          <w:szCs w:val="28"/>
        </w:rPr>
        <w:t>Marcel Proust</w:t>
      </w:r>
      <w:r>
        <w:rPr>
          <w:sz w:val="28"/>
          <w:szCs w:val="28"/>
        </w:rPr>
        <w:t>, che scrive un’opera monumentale “Alla ricerca del tempo perduto”, in cui affronta il tema della memoria, rievocando attimi e momenti della sua vita fin da bambino</w:t>
      </w:r>
    </w:p>
    <w:p w14:paraId="0E935585" w14:textId="4D2CC4BF" w:rsidR="00A2789F" w:rsidRDefault="00A2789F" w:rsidP="007368F8">
      <w:pPr>
        <w:jc w:val="both"/>
        <w:rPr>
          <w:sz w:val="28"/>
          <w:szCs w:val="28"/>
        </w:rPr>
      </w:pPr>
      <w:r w:rsidRPr="00A2789F">
        <w:rPr>
          <w:b/>
          <w:bCs/>
          <w:sz w:val="28"/>
          <w:szCs w:val="28"/>
        </w:rPr>
        <w:t>James Joyce</w:t>
      </w:r>
      <w:r>
        <w:rPr>
          <w:sz w:val="28"/>
          <w:szCs w:val="28"/>
        </w:rPr>
        <w:t>, che ha introdotto nuove tecniche narrative, come il flusso di coscienza (i pensieri dei personaggi sono riportati senza filtri, disordinati e caotici, proprio come nascono nella mente)</w:t>
      </w:r>
    </w:p>
    <w:p w14:paraId="0033100D" w14:textId="40F158E6" w:rsidR="00A2789F" w:rsidRDefault="00B26FDB" w:rsidP="007368F8">
      <w:pPr>
        <w:jc w:val="both"/>
        <w:rPr>
          <w:sz w:val="28"/>
          <w:szCs w:val="28"/>
        </w:rPr>
      </w:pPr>
      <w:r>
        <w:rPr>
          <w:b/>
          <w:bCs/>
          <w:sz w:val="28"/>
          <w:szCs w:val="28"/>
        </w:rPr>
        <w:t>Pirandello</w:t>
      </w:r>
      <w:r>
        <w:rPr>
          <w:sz w:val="28"/>
          <w:szCs w:val="28"/>
        </w:rPr>
        <w:t>, che ha introdotto il tema della maschera che la società impone all’individuo soffocandolo</w:t>
      </w:r>
    </w:p>
    <w:p w14:paraId="2F5645F2" w14:textId="77777777" w:rsidR="00B26FDB" w:rsidRDefault="00B26FDB" w:rsidP="00B26FDB">
      <w:pPr>
        <w:jc w:val="both"/>
        <w:rPr>
          <w:b/>
          <w:bCs/>
          <w:sz w:val="28"/>
          <w:szCs w:val="28"/>
        </w:rPr>
      </w:pPr>
      <w:r w:rsidRPr="00A2789F">
        <w:rPr>
          <w:b/>
          <w:bCs/>
          <w:sz w:val="28"/>
          <w:szCs w:val="28"/>
        </w:rPr>
        <w:t>Svevo</w:t>
      </w:r>
      <w:r>
        <w:rPr>
          <w:b/>
          <w:bCs/>
          <w:sz w:val="28"/>
          <w:szCs w:val="28"/>
        </w:rPr>
        <w:t xml:space="preserve"> </w:t>
      </w:r>
    </w:p>
    <w:p w14:paraId="0BE6C668" w14:textId="77777777" w:rsidR="00B26FDB" w:rsidRDefault="00B26FDB" w:rsidP="007368F8">
      <w:pPr>
        <w:jc w:val="both"/>
        <w:rPr>
          <w:sz w:val="28"/>
          <w:szCs w:val="28"/>
        </w:rPr>
      </w:pPr>
    </w:p>
    <w:p w14:paraId="1DF3D71E" w14:textId="77777777" w:rsidR="00104CF4" w:rsidRDefault="00104CF4" w:rsidP="007368F8">
      <w:pPr>
        <w:jc w:val="both"/>
        <w:rPr>
          <w:sz w:val="28"/>
          <w:szCs w:val="28"/>
        </w:rPr>
      </w:pPr>
    </w:p>
    <w:p w14:paraId="7168285F" w14:textId="77777777" w:rsidR="00104CF4" w:rsidRDefault="00104CF4" w:rsidP="007368F8">
      <w:pPr>
        <w:jc w:val="both"/>
        <w:rPr>
          <w:sz w:val="28"/>
          <w:szCs w:val="28"/>
        </w:rPr>
      </w:pPr>
    </w:p>
    <w:p w14:paraId="457E46A9" w14:textId="308601F0" w:rsidR="00104CF4" w:rsidRPr="00104CF4" w:rsidRDefault="00104CF4" w:rsidP="007368F8">
      <w:pPr>
        <w:jc w:val="both"/>
        <w:rPr>
          <w:b/>
          <w:bCs/>
          <w:sz w:val="28"/>
          <w:szCs w:val="28"/>
        </w:rPr>
      </w:pPr>
      <w:r w:rsidRPr="00104CF4">
        <w:rPr>
          <w:b/>
          <w:bCs/>
          <w:sz w:val="28"/>
          <w:szCs w:val="28"/>
        </w:rPr>
        <w:lastRenderedPageBreak/>
        <w:t>BRANO “IL VIZIO DEL FUMO”</w:t>
      </w:r>
    </w:p>
    <w:p w14:paraId="015C18E0" w14:textId="249D69F4" w:rsidR="00104CF4" w:rsidRDefault="00104CF4" w:rsidP="007368F8">
      <w:pPr>
        <w:jc w:val="both"/>
        <w:rPr>
          <w:sz w:val="28"/>
          <w:szCs w:val="28"/>
        </w:rPr>
      </w:pPr>
      <w:r>
        <w:rPr>
          <w:sz w:val="28"/>
          <w:szCs w:val="28"/>
        </w:rPr>
        <w:t>Il brano è tratto dal III capitolo (i primi due sono una prefazione e un preambolo), interamente dedicato al vizio del fumo.</w:t>
      </w:r>
    </w:p>
    <w:p w14:paraId="0E4A6074" w14:textId="3C2CC20E" w:rsidR="00104CF4" w:rsidRDefault="00104CF4" w:rsidP="007368F8">
      <w:pPr>
        <w:jc w:val="both"/>
        <w:rPr>
          <w:sz w:val="28"/>
          <w:szCs w:val="28"/>
        </w:rPr>
      </w:pPr>
      <w:r>
        <w:rPr>
          <w:sz w:val="28"/>
          <w:szCs w:val="28"/>
        </w:rPr>
        <w:t>Zeno Cosini racconta che il Dottor S. gli ha chiesto di scrivere un diario, iniziando proprio dal suo rapporto con il fumo.</w:t>
      </w:r>
    </w:p>
    <w:p w14:paraId="2FA9549E" w14:textId="55BAD2C7" w:rsidR="00104CF4" w:rsidRDefault="00281628" w:rsidP="007368F8">
      <w:pPr>
        <w:jc w:val="both"/>
        <w:rPr>
          <w:sz w:val="28"/>
          <w:szCs w:val="28"/>
        </w:rPr>
      </w:pPr>
      <w:r>
        <w:rPr>
          <w:sz w:val="28"/>
          <w:szCs w:val="28"/>
        </w:rPr>
        <w:t>Seduto sulla poltrona dello studio del Dottor S</w:t>
      </w:r>
      <w:r>
        <w:rPr>
          <w:sz w:val="28"/>
          <w:szCs w:val="28"/>
        </w:rPr>
        <w:t xml:space="preserve"> i</w:t>
      </w:r>
      <w:r w:rsidR="00104CF4">
        <w:rPr>
          <w:sz w:val="28"/>
          <w:szCs w:val="28"/>
        </w:rPr>
        <w:t xml:space="preserve">l protagonista si sforza di portare alla luce l’inizio della sua dipendenza, così si ricorda che </w:t>
      </w:r>
      <w:r w:rsidR="00E72008">
        <w:rPr>
          <w:sz w:val="28"/>
          <w:szCs w:val="28"/>
        </w:rPr>
        <w:t xml:space="preserve">le prime sigarette che aveva fumato non sono più in commercio. </w:t>
      </w:r>
    </w:p>
    <w:p w14:paraId="5E79D069" w14:textId="77777777" w:rsidR="00281628" w:rsidRDefault="00281628" w:rsidP="007368F8">
      <w:pPr>
        <w:jc w:val="both"/>
        <w:rPr>
          <w:sz w:val="28"/>
          <w:szCs w:val="28"/>
        </w:rPr>
      </w:pPr>
      <w:r>
        <w:rPr>
          <w:sz w:val="28"/>
          <w:szCs w:val="28"/>
        </w:rPr>
        <w:t>R</w:t>
      </w:r>
      <w:r w:rsidR="00A62219">
        <w:rPr>
          <w:sz w:val="28"/>
          <w:szCs w:val="28"/>
        </w:rPr>
        <w:t xml:space="preserve">iporta alla memoria a poco a poco i ricordi della sua giovinezza, tra cui spicca un amico che regalava a lui e a suo fratello delle sigarette. Dato che ne dava sempre più a suo fratello, Zeno iniziò a cercare di procurarsene altre. </w:t>
      </w:r>
    </w:p>
    <w:p w14:paraId="2461BC7E" w14:textId="449BB69B" w:rsidR="00E72008" w:rsidRDefault="00A62219" w:rsidP="007368F8">
      <w:pPr>
        <w:jc w:val="both"/>
        <w:rPr>
          <w:sz w:val="28"/>
          <w:szCs w:val="28"/>
        </w:rPr>
      </w:pPr>
      <w:r>
        <w:rPr>
          <w:sz w:val="28"/>
          <w:szCs w:val="28"/>
        </w:rPr>
        <w:t xml:space="preserve">Si ricorda che il padre lasciava il suo panciotto su una sedia e che nel taschino c’erano degli spiccioli che lui prendeva di nascosto per comprare le sigarette. Le fumava poi tutte insieme per non lasciare tracce compromettenti. </w:t>
      </w:r>
    </w:p>
    <w:p w14:paraId="4EDEE829" w14:textId="0DB2915F" w:rsidR="00A62219" w:rsidRDefault="00A62219" w:rsidP="007368F8">
      <w:pPr>
        <w:jc w:val="both"/>
        <w:rPr>
          <w:sz w:val="28"/>
          <w:szCs w:val="28"/>
        </w:rPr>
      </w:pPr>
      <w:r>
        <w:rPr>
          <w:sz w:val="28"/>
          <w:szCs w:val="28"/>
        </w:rPr>
        <w:t>Si ricorda anche che il padre lo sorprese con il panciotto in mano e lui mentì dicendo che stava contando i bottoni.</w:t>
      </w:r>
    </w:p>
    <w:p w14:paraId="38EFE4FF" w14:textId="3D40523A" w:rsidR="00A62219" w:rsidRDefault="00A62219" w:rsidP="007368F8">
      <w:pPr>
        <w:jc w:val="both"/>
        <w:rPr>
          <w:sz w:val="28"/>
          <w:szCs w:val="28"/>
        </w:rPr>
      </w:pPr>
      <w:r>
        <w:rPr>
          <w:sz w:val="28"/>
          <w:szCs w:val="28"/>
        </w:rPr>
        <w:t>Scrive poi che il padre lasciava dei sigari fumati a metà e che lui se ne impossessava e li fumava anche se gli procuravano enormi fastidi fisici.</w:t>
      </w:r>
    </w:p>
    <w:p w14:paraId="3A966D24" w14:textId="23D3579A" w:rsidR="00A62219" w:rsidRDefault="00513CC4" w:rsidP="007368F8">
      <w:pPr>
        <w:jc w:val="both"/>
        <w:rPr>
          <w:sz w:val="28"/>
          <w:szCs w:val="28"/>
        </w:rPr>
      </w:pPr>
      <w:r>
        <w:rPr>
          <w:sz w:val="28"/>
          <w:szCs w:val="28"/>
        </w:rPr>
        <w:t>Rammenta un episodio significativo, quando si sentì poco bene dopo un’escursione e fu messo a letto dalla madre e, facendo finta di dormire, ascoltò il padre dire alla madre che non capiva dove fosse finito il sigaro lasciato poco prima su un mobile. Nessuno sospettava fosse lui il colpevole</w:t>
      </w:r>
      <w:r w:rsidR="007D7CFB">
        <w:rPr>
          <w:sz w:val="28"/>
          <w:szCs w:val="28"/>
        </w:rPr>
        <w:t xml:space="preserve"> e questo gli dava una certa soddisfazione</w:t>
      </w:r>
      <w:r>
        <w:rPr>
          <w:sz w:val="28"/>
          <w:szCs w:val="28"/>
        </w:rPr>
        <w:t>.</w:t>
      </w:r>
    </w:p>
    <w:p w14:paraId="2A26AB95" w14:textId="3484FB60" w:rsidR="00513CC4" w:rsidRDefault="00513CC4" w:rsidP="007368F8">
      <w:pPr>
        <w:jc w:val="both"/>
        <w:rPr>
          <w:sz w:val="28"/>
          <w:szCs w:val="28"/>
        </w:rPr>
      </w:pPr>
      <w:r>
        <w:rPr>
          <w:sz w:val="28"/>
          <w:szCs w:val="28"/>
        </w:rPr>
        <w:t>Un giorno fece una gara a chi fumasse più sigarette con dei ragazzini e vinse lui, nascondendo il malessere che tutto quel fumo gli provocò.</w:t>
      </w:r>
    </w:p>
    <w:p w14:paraId="29A80B74" w14:textId="2EF0777F" w:rsidR="00513CC4" w:rsidRDefault="00513CC4" w:rsidP="007368F8">
      <w:pPr>
        <w:jc w:val="both"/>
        <w:rPr>
          <w:sz w:val="28"/>
          <w:szCs w:val="28"/>
        </w:rPr>
      </w:pPr>
      <w:r>
        <w:rPr>
          <w:sz w:val="28"/>
          <w:szCs w:val="28"/>
        </w:rPr>
        <w:t>Zeno dice di aver iniziato a odiare il fumo a circa 20 anni, quando soffrì di mal di gola e febbre, allora il dottore prescrisse l’astensione dal fumo.</w:t>
      </w:r>
    </w:p>
    <w:p w14:paraId="5C907798" w14:textId="103FCF98" w:rsidR="00513CC4" w:rsidRDefault="00513CC4" w:rsidP="007368F8">
      <w:pPr>
        <w:jc w:val="both"/>
        <w:rPr>
          <w:sz w:val="28"/>
          <w:szCs w:val="28"/>
        </w:rPr>
      </w:pPr>
      <w:r>
        <w:rPr>
          <w:sz w:val="28"/>
          <w:szCs w:val="28"/>
        </w:rPr>
        <w:t xml:space="preserve">Da quel momento nacque il proposito di abbandonare il vizio, ma ogni volta si diceva: “Visto che smetterò, fumerò ora l’ultima sigaretta”.  Pur con la febbre e la tosse accese la sigaretta e ne fumò poi altre durante la malattia, sempre pensando che sarebbero state le ultime. </w:t>
      </w:r>
    </w:p>
    <w:p w14:paraId="0B6967F3" w14:textId="4DCC1C64" w:rsidR="00513CC4" w:rsidRDefault="00513CC4" w:rsidP="007368F8">
      <w:pPr>
        <w:jc w:val="both"/>
        <w:rPr>
          <w:sz w:val="28"/>
          <w:szCs w:val="28"/>
        </w:rPr>
      </w:pPr>
      <w:r>
        <w:rPr>
          <w:sz w:val="28"/>
          <w:szCs w:val="28"/>
        </w:rPr>
        <w:lastRenderedPageBreak/>
        <w:t>Il fumo gli provocò un altro disturbo: l’incapacità di liberarsi dal vizio, di prendere una decisione netta con propositi falliti.</w:t>
      </w:r>
    </w:p>
    <w:p w14:paraId="3FB11F7E" w14:textId="47E86CC4" w:rsidR="00513CC4" w:rsidRDefault="00513CC4" w:rsidP="007368F8">
      <w:pPr>
        <w:jc w:val="both"/>
        <w:rPr>
          <w:sz w:val="28"/>
          <w:szCs w:val="28"/>
        </w:rPr>
      </w:pPr>
      <w:r>
        <w:rPr>
          <w:sz w:val="28"/>
          <w:szCs w:val="28"/>
        </w:rPr>
        <w:t>Le sue giornate, da allora, sono state piene di sigarette e di finte ultime sigarette.</w:t>
      </w:r>
    </w:p>
    <w:p w14:paraId="2EB083D6" w14:textId="561FBCDA" w:rsidR="00A62219" w:rsidRDefault="00A62219" w:rsidP="007368F8">
      <w:pPr>
        <w:jc w:val="both"/>
        <w:rPr>
          <w:sz w:val="28"/>
          <w:szCs w:val="28"/>
        </w:rPr>
      </w:pPr>
    </w:p>
    <w:p w14:paraId="1BE332A7" w14:textId="77777777" w:rsidR="00104CF4" w:rsidRPr="00B26FDB" w:rsidRDefault="00104CF4" w:rsidP="007368F8">
      <w:pPr>
        <w:jc w:val="both"/>
        <w:rPr>
          <w:sz w:val="28"/>
          <w:szCs w:val="28"/>
        </w:rPr>
      </w:pPr>
    </w:p>
    <w:p w14:paraId="460D9847" w14:textId="77777777" w:rsidR="007368F8" w:rsidRDefault="007368F8">
      <w:pPr>
        <w:rPr>
          <w:sz w:val="28"/>
          <w:szCs w:val="28"/>
        </w:rPr>
      </w:pPr>
    </w:p>
    <w:p w14:paraId="4A666FE1" w14:textId="2911DC02" w:rsidR="007368F8" w:rsidRPr="007368F8" w:rsidRDefault="007368F8">
      <w:pPr>
        <w:rPr>
          <w:sz w:val="28"/>
          <w:szCs w:val="28"/>
        </w:rPr>
      </w:pPr>
      <w:r>
        <w:rPr>
          <w:sz w:val="28"/>
          <w:szCs w:val="28"/>
        </w:rPr>
        <w:t xml:space="preserve"> </w:t>
      </w:r>
    </w:p>
    <w:p w14:paraId="1DA1661B" w14:textId="77777777" w:rsidR="007368F8" w:rsidRDefault="007368F8"/>
    <w:sectPr w:rsidR="007368F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8F8"/>
    <w:rsid w:val="00104CF4"/>
    <w:rsid w:val="00281628"/>
    <w:rsid w:val="00513CC4"/>
    <w:rsid w:val="007368F8"/>
    <w:rsid w:val="00771659"/>
    <w:rsid w:val="007D7CFB"/>
    <w:rsid w:val="00813B15"/>
    <w:rsid w:val="00823729"/>
    <w:rsid w:val="008E1403"/>
    <w:rsid w:val="00900D2E"/>
    <w:rsid w:val="00A2789F"/>
    <w:rsid w:val="00A62219"/>
    <w:rsid w:val="00A753E4"/>
    <w:rsid w:val="00AE5667"/>
    <w:rsid w:val="00B26FDB"/>
    <w:rsid w:val="00BA34A4"/>
    <w:rsid w:val="00CB387E"/>
    <w:rsid w:val="00E720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BFDCA"/>
  <w15:chartTrackingRefBased/>
  <w15:docId w15:val="{02DDAF63-AECB-4FDD-B01D-1C18215A2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368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368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368F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368F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368F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368F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368F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368F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368F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368F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368F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368F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368F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368F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368F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368F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368F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368F8"/>
    <w:rPr>
      <w:rFonts w:eastAsiaTheme="majorEastAsia" w:cstheme="majorBidi"/>
      <w:color w:val="272727" w:themeColor="text1" w:themeTint="D8"/>
    </w:rPr>
  </w:style>
  <w:style w:type="paragraph" w:styleId="Titolo">
    <w:name w:val="Title"/>
    <w:basedOn w:val="Normale"/>
    <w:next w:val="Normale"/>
    <w:link w:val="TitoloCarattere"/>
    <w:uiPriority w:val="10"/>
    <w:qFormat/>
    <w:rsid w:val="007368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368F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368F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368F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368F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368F8"/>
    <w:rPr>
      <w:i/>
      <w:iCs/>
      <w:color w:val="404040" w:themeColor="text1" w:themeTint="BF"/>
    </w:rPr>
  </w:style>
  <w:style w:type="paragraph" w:styleId="Paragrafoelenco">
    <w:name w:val="List Paragraph"/>
    <w:basedOn w:val="Normale"/>
    <w:uiPriority w:val="34"/>
    <w:qFormat/>
    <w:rsid w:val="007368F8"/>
    <w:pPr>
      <w:ind w:left="720"/>
      <w:contextualSpacing/>
    </w:pPr>
  </w:style>
  <w:style w:type="character" w:styleId="Enfasiintensa">
    <w:name w:val="Intense Emphasis"/>
    <w:basedOn w:val="Carpredefinitoparagrafo"/>
    <w:uiPriority w:val="21"/>
    <w:qFormat/>
    <w:rsid w:val="007368F8"/>
    <w:rPr>
      <w:i/>
      <w:iCs/>
      <w:color w:val="0F4761" w:themeColor="accent1" w:themeShade="BF"/>
    </w:rPr>
  </w:style>
  <w:style w:type="paragraph" w:styleId="Citazioneintensa">
    <w:name w:val="Intense Quote"/>
    <w:basedOn w:val="Normale"/>
    <w:next w:val="Normale"/>
    <w:link w:val="CitazioneintensaCarattere"/>
    <w:uiPriority w:val="30"/>
    <w:qFormat/>
    <w:rsid w:val="007368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368F8"/>
    <w:rPr>
      <w:i/>
      <w:iCs/>
      <w:color w:val="0F4761" w:themeColor="accent1" w:themeShade="BF"/>
    </w:rPr>
  </w:style>
  <w:style w:type="character" w:styleId="Riferimentointenso">
    <w:name w:val="Intense Reference"/>
    <w:basedOn w:val="Carpredefinitoparagrafo"/>
    <w:uiPriority w:val="32"/>
    <w:qFormat/>
    <w:rsid w:val="007368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62</TotalTime>
  <Pages>4</Pages>
  <Words>903</Words>
  <Characters>5151</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dc:description/>
  <cp:lastModifiedBy>Emanuela</cp:lastModifiedBy>
  <cp:revision>9</cp:revision>
  <dcterms:created xsi:type="dcterms:W3CDTF">2026-05-17T12:23:00Z</dcterms:created>
  <dcterms:modified xsi:type="dcterms:W3CDTF">2026-05-17T13:25:00Z</dcterms:modified>
</cp:coreProperties>
</file>