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60249" w14:textId="17CD34BD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GIACOMO LEOPARDI</w:t>
      </w:r>
    </w:p>
    <w:p w14:paraId="366CF560" w14:textId="77777777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</w:p>
    <w:p w14:paraId="221F8F09" w14:textId="0FEA83D4" w:rsidR="006C674A" w:rsidRPr="00924BF7" w:rsidRDefault="00765E0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INTRODUZIONE</w:t>
      </w:r>
    </w:p>
    <w:p w14:paraId="3B306640" w14:textId="465106D8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Giacomo Leopardi </w:t>
      </w:r>
      <w:r w:rsidR="009F510A" w:rsidRPr="00924BF7">
        <w:rPr>
          <w:rFonts w:asciiTheme="minorHAnsi" w:hAnsiTheme="minorHAnsi" w:cstheme="minorHAnsi"/>
          <w:sz w:val="28"/>
          <w:szCs w:val="28"/>
        </w:rPr>
        <w:t xml:space="preserve">è </w:t>
      </w:r>
      <w:r w:rsidRPr="00924BF7">
        <w:rPr>
          <w:rFonts w:asciiTheme="minorHAnsi" w:hAnsiTheme="minorHAnsi" w:cstheme="minorHAnsi"/>
          <w:sz w:val="28"/>
          <w:szCs w:val="28"/>
        </w:rPr>
        <w:t>ritenuto il maggior poeta dell'</w:t>
      </w:r>
      <w:hyperlink r:id="rId5" w:tgtFrame="_blank" w:tooltip="XIX secolo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Ottocento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italiano e una delle più importanti figure della </w:t>
      </w:r>
      <w:hyperlink r:id="rId6" w:tgtFrame="_blank" w:tooltip="Letteratur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letteratura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mondiale</w:t>
      </w:r>
      <w:r w:rsidR="006C674A" w:rsidRPr="00924BF7">
        <w:rPr>
          <w:rFonts w:asciiTheme="minorHAnsi" w:hAnsiTheme="minorHAnsi" w:cstheme="minorHAnsi"/>
          <w:sz w:val="28"/>
          <w:szCs w:val="28"/>
        </w:rPr>
        <w:t xml:space="preserve"> per l</w:t>
      </w:r>
      <w:r w:rsidRPr="00924BF7">
        <w:rPr>
          <w:rFonts w:asciiTheme="minorHAnsi" w:hAnsiTheme="minorHAnsi" w:cstheme="minorHAnsi"/>
          <w:sz w:val="28"/>
          <w:szCs w:val="28"/>
        </w:rPr>
        <w:t xml:space="preserve">a straordinaria </w:t>
      </w:r>
      <w:r w:rsidR="006C674A" w:rsidRPr="00924BF7">
        <w:rPr>
          <w:rFonts w:asciiTheme="minorHAnsi" w:hAnsiTheme="minorHAnsi" w:cstheme="minorHAnsi"/>
          <w:sz w:val="28"/>
          <w:szCs w:val="28"/>
        </w:rPr>
        <w:t xml:space="preserve">profondità del suo pensiero e per la </w:t>
      </w:r>
      <w:r w:rsidRPr="00924BF7">
        <w:rPr>
          <w:rFonts w:asciiTheme="minorHAnsi" w:hAnsiTheme="minorHAnsi" w:cstheme="minorHAnsi"/>
          <w:sz w:val="28"/>
          <w:szCs w:val="28"/>
        </w:rPr>
        <w:t>qualità della sua poesia.</w:t>
      </w:r>
    </w:p>
    <w:p w14:paraId="2D806A6E" w14:textId="32D00CF2" w:rsidR="00765E06" w:rsidRPr="00924BF7" w:rsidRDefault="00765E0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E’ stato poeta, scrittore e filosofo, e ha indagato temi esistenziali quali la felicità, il piacere, il dolore, la morte, il senso della vita.</w:t>
      </w:r>
    </w:p>
    <w:p w14:paraId="728D6AD7" w14:textId="3648AC86" w:rsidR="00765E06" w:rsidRPr="00924BF7" w:rsidRDefault="00765E0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1D0F523F" w14:textId="6A1D4151" w:rsidR="00765E06" w:rsidRPr="00924BF7" w:rsidRDefault="00765E0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LE ORIGINI</w:t>
      </w:r>
    </w:p>
    <w:p w14:paraId="4ACF8A8D" w14:textId="7F5FC293" w:rsidR="00104AF4" w:rsidRPr="00924BF7" w:rsidRDefault="006C674A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</w:t>
      </w:r>
      <w:r w:rsidR="00104AF4" w:rsidRPr="00924BF7">
        <w:rPr>
          <w:rFonts w:asciiTheme="minorHAnsi" w:hAnsiTheme="minorHAnsi" w:cstheme="minorHAnsi"/>
          <w:sz w:val="28"/>
          <w:szCs w:val="28"/>
        </w:rPr>
        <w:t>acque nel 1798 a </w:t>
      </w:r>
      <w:hyperlink r:id="rId7" w:tgtFrame="_blank" w:tooltip="Recanati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Recanati</w:t>
        </w:r>
      </w:hyperlink>
      <w:r w:rsidRPr="00924BF7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 xml:space="preserve"> (cittadina delle Marche)</w:t>
      </w:r>
      <w:r w:rsidR="00104AF4" w:rsidRPr="00924BF7">
        <w:rPr>
          <w:rFonts w:asciiTheme="minorHAnsi" w:hAnsiTheme="minorHAnsi" w:cstheme="minorHAnsi"/>
          <w:sz w:val="28"/>
          <w:szCs w:val="28"/>
        </w:rPr>
        <w:t>, nello </w:t>
      </w:r>
      <w:hyperlink r:id="rId8" w:tgtFrame="_blank" w:tooltip="Stato pontificio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Stato pontificio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 xml:space="preserve">, da una </w:t>
      </w:r>
      <w:r w:rsidRPr="00924BF7">
        <w:rPr>
          <w:rFonts w:asciiTheme="minorHAnsi" w:hAnsiTheme="minorHAnsi" w:cstheme="minorHAnsi"/>
          <w:sz w:val="28"/>
          <w:szCs w:val="28"/>
        </w:rPr>
        <w:t>famiglia nobile</w:t>
      </w:r>
      <w:r w:rsidR="00104AF4" w:rsidRPr="00924BF7">
        <w:rPr>
          <w:rFonts w:asciiTheme="minorHAnsi" w:hAnsiTheme="minorHAnsi" w:cstheme="minorHAnsi"/>
          <w:sz w:val="28"/>
          <w:szCs w:val="28"/>
        </w:rPr>
        <w:t>, primo di dieci figli.</w:t>
      </w:r>
    </w:p>
    <w:p w14:paraId="17B86ECD" w14:textId="5BA667E7" w:rsidR="00765E06" w:rsidRPr="00924BF7" w:rsidRDefault="00765E0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Recanati era un borgo, piccolo, chiuso, retrogrado, che non offriva grandi stimoli culturali.</w:t>
      </w:r>
    </w:p>
    <w:p w14:paraId="19ECE90E" w14:textId="4F03867C" w:rsidR="00765E06" w:rsidRPr="00924BF7" w:rsidRDefault="00765E0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Leopardi avvertì, fin dagli anni dell’adolescenza, i limiti della sua città natale, così angusta e isolata, tanto che cercò nei libri un conforto e una compagnia, e nella corrispondenza con altri intellettuali italiani uno strumento per tenersi al passo con i tempi e a contatto con il mondo esterno. </w:t>
      </w:r>
    </w:p>
    <w:p w14:paraId="5ED18454" w14:textId="22A219DF" w:rsidR="006C674A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Il padre, il </w:t>
      </w:r>
      <w:hyperlink r:id="rId9" w:tgtFrame="_blank" w:tooltip="Cont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conte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</w:t>
      </w:r>
      <w:hyperlink r:id="rId10" w:tgtFrame="_blank" w:tooltip="Monaldo Leopardi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Monaldo</w:t>
        </w:r>
      </w:hyperlink>
      <w:r w:rsidR="00765E06" w:rsidRPr="00924BF7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>,</w:t>
      </w:r>
      <w:r w:rsidRPr="00924BF7">
        <w:rPr>
          <w:rFonts w:asciiTheme="minorHAnsi" w:hAnsiTheme="minorHAnsi" w:cstheme="minorHAnsi"/>
          <w:sz w:val="28"/>
          <w:szCs w:val="28"/>
        </w:rPr>
        <w:t> era uomo amante degli studi</w:t>
      </w:r>
      <w:r w:rsidR="00EE6A1F" w:rsidRPr="00924BF7">
        <w:rPr>
          <w:rFonts w:asciiTheme="minorHAnsi" w:hAnsiTheme="minorHAnsi" w:cstheme="minorHAnsi"/>
          <w:sz w:val="28"/>
          <w:szCs w:val="28"/>
        </w:rPr>
        <w:t xml:space="preserve">, nutrito </w:t>
      </w:r>
      <w:r w:rsidR="006C674A" w:rsidRPr="00924BF7">
        <w:rPr>
          <w:rFonts w:asciiTheme="minorHAnsi" w:hAnsiTheme="minorHAnsi" w:cstheme="minorHAnsi"/>
          <w:sz w:val="28"/>
          <w:szCs w:val="28"/>
        </w:rPr>
        <w:t xml:space="preserve">di </w:t>
      </w:r>
      <w:r w:rsidRPr="00924BF7">
        <w:rPr>
          <w:rFonts w:asciiTheme="minorHAnsi" w:hAnsiTheme="minorHAnsi" w:cstheme="minorHAnsi"/>
          <w:sz w:val="28"/>
          <w:szCs w:val="28"/>
        </w:rPr>
        <w:t>idee </w:t>
      </w:r>
      <w:hyperlink r:id="rId11" w:tgtFrame="_blank" w:tooltip="Reazionario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reazionarie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; la madre, la marchesa </w:t>
      </w:r>
      <w:hyperlink r:id="rId12" w:tgtFrame="_blank" w:tooltip="Adelaide Antici Leopardi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Adelaide Antici</w:t>
        </w:r>
      </w:hyperlink>
      <w:r w:rsidRPr="00924BF7">
        <w:rPr>
          <w:rFonts w:asciiTheme="minorHAnsi" w:hAnsiTheme="minorHAnsi" w:cstheme="minorHAnsi"/>
          <w:sz w:val="28"/>
          <w:szCs w:val="28"/>
        </w:rPr>
        <w:t>, era una donna molto religiosa</w:t>
      </w:r>
      <w:r w:rsidR="006C674A" w:rsidRPr="00924BF7">
        <w:rPr>
          <w:rFonts w:asciiTheme="minorHAnsi" w:hAnsiTheme="minorHAnsi" w:cstheme="minorHAnsi"/>
          <w:sz w:val="28"/>
          <w:szCs w:val="28"/>
        </w:rPr>
        <w:t xml:space="preserve"> e di carattere </w:t>
      </w:r>
      <w:r w:rsidR="00765E06" w:rsidRPr="00924BF7">
        <w:rPr>
          <w:rFonts w:asciiTheme="minorHAnsi" w:hAnsiTheme="minorHAnsi" w:cstheme="minorHAnsi"/>
          <w:sz w:val="28"/>
          <w:szCs w:val="28"/>
        </w:rPr>
        <w:t xml:space="preserve">freddo e </w:t>
      </w:r>
      <w:r w:rsidR="006C674A" w:rsidRPr="00924BF7">
        <w:rPr>
          <w:rFonts w:asciiTheme="minorHAnsi" w:hAnsiTheme="minorHAnsi" w:cstheme="minorHAnsi"/>
          <w:sz w:val="28"/>
          <w:szCs w:val="28"/>
        </w:rPr>
        <w:t>algido</w:t>
      </w:r>
      <w:r w:rsidR="00765E06" w:rsidRPr="00924BF7">
        <w:rPr>
          <w:rFonts w:asciiTheme="minorHAnsi" w:hAnsiTheme="minorHAnsi" w:cstheme="minorHAnsi"/>
          <w:sz w:val="28"/>
          <w:szCs w:val="28"/>
        </w:rPr>
        <w:t>, molto attenta al risparmio per via della situazione economica precaria della famiglia a seguito di investimenti sbagliati</w:t>
      </w:r>
      <w:r w:rsidR="006C674A" w:rsidRPr="00924BF7">
        <w:rPr>
          <w:rFonts w:asciiTheme="minorHAnsi" w:hAnsiTheme="minorHAnsi" w:cstheme="minorHAnsi"/>
          <w:sz w:val="28"/>
          <w:szCs w:val="28"/>
        </w:rPr>
        <w:t>.</w:t>
      </w:r>
    </w:p>
    <w:p w14:paraId="70D19A34" w14:textId="2158D036" w:rsidR="00104AF4" w:rsidRPr="00924BF7" w:rsidRDefault="00765E0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Mancò a Leopardi un clima di affetto tenero e accogliente, sostituito da una rigida e ferma educazione.</w:t>
      </w:r>
    </w:p>
    <w:p w14:paraId="17643E5B" w14:textId="77777777" w:rsidR="006C674A" w:rsidRPr="00924BF7" w:rsidRDefault="006C674A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0A3FC2C4" w14:textId="6AFCB0E9" w:rsidR="006C674A" w:rsidRPr="00924BF7" w:rsidRDefault="0038753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 xml:space="preserve">1809-1816: </w:t>
      </w:r>
      <w:r w:rsidR="006C674A" w:rsidRPr="00924BF7">
        <w:rPr>
          <w:rFonts w:asciiTheme="minorHAnsi" w:hAnsiTheme="minorHAnsi" w:cstheme="minorHAnsi"/>
          <w:b/>
          <w:bCs/>
          <w:sz w:val="28"/>
          <w:szCs w:val="28"/>
        </w:rPr>
        <w:t xml:space="preserve">LA </w:t>
      </w:r>
      <w:r w:rsidR="009F510A" w:rsidRPr="00924BF7">
        <w:rPr>
          <w:rFonts w:asciiTheme="minorHAnsi" w:hAnsiTheme="minorHAnsi" w:cstheme="minorHAnsi"/>
          <w:b/>
          <w:bCs/>
          <w:sz w:val="28"/>
          <w:szCs w:val="28"/>
        </w:rPr>
        <w:t>FASE DELL’ERUDIZIONE</w:t>
      </w:r>
      <w:r w:rsidR="00CB226A" w:rsidRPr="00924BF7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6C674A" w:rsidRPr="00924BF7">
        <w:rPr>
          <w:rFonts w:asciiTheme="minorHAnsi" w:hAnsiTheme="minorHAnsi" w:cstheme="minorHAnsi"/>
          <w:b/>
          <w:bCs/>
          <w:sz w:val="28"/>
          <w:szCs w:val="28"/>
        </w:rPr>
        <w:t>E GLI SCRITTI PUERILI</w:t>
      </w:r>
    </w:p>
    <w:p w14:paraId="34159E13" w14:textId="63CCF185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Ricevette la prima educazione</w:t>
      </w:r>
      <w:r w:rsidR="006C674A" w:rsidRPr="00924BF7">
        <w:rPr>
          <w:rFonts w:asciiTheme="minorHAnsi" w:hAnsiTheme="minorHAnsi" w:cstheme="minorHAnsi"/>
          <w:sz w:val="28"/>
          <w:szCs w:val="28"/>
        </w:rPr>
        <w:t xml:space="preserve"> in casa, </w:t>
      </w:r>
      <w:r w:rsidRPr="00924BF7">
        <w:rPr>
          <w:rFonts w:asciiTheme="minorHAnsi" w:hAnsiTheme="minorHAnsi" w:cstheme="minorHAnsi"/>
          <w:sz w:val="28"/>
          <w:szCs w:val="28"/>
        </w:rPr>
        <w:t>da due precettori ecclesiastici, con metodi improntati alla scuola gesuitica</w:t>
      </w:r>
      <w:r w:rsidR="006C674A" w:rsidRPr="00924BF7">
        <w:rPr>
          <w:rFonts w:asciiTheme="minorHAnsi" w:hAnsiTheme="minorHAnsi" w:cstheme="minorHAnsi"/>
          <w:sz w:val="28"/>
          <w:szCs w:val="28"/>
        </w:rPr>
        <w:t>, che prevedevano lo</w:t>
      </w:r>
      <w:r w:rsidRPr="00924BF7">
        <w:rPr>
          <w:rFonts w:asciiTheme="minorHAnsi" w:hAnsiTheme="minorHAnsi" w:cstheme="minorHAnsi"/>
          <w:sz w:val="28"/>
          <w:szCs w:val="28"/>
        </w:rPr>
        <w:t xml:space="preserve"> studio del latino, della teologia e della filosofia, ma anche una </w:t>
      </w:r>
      <w:r w:rsidR="006C674A" w:rsidRPr="00924BF7">
        <w:rPr>
          <w:rFonts w:asciiTheme="minorHAnsi" w:hAnsiTheme="minorHAnsi" w:cstheme="minorHAnsi"/>
          <w:sz w:val="28"/>
          <w:szCs w:val="28"/>
        </w:rPr>
        <w:t xml:space="preserve">solida </w:t>
      </w:r>
      <w:r w:rsidRPr="00924BF7">
        <w:rPr>
          <w:rFonts w:asciiTheme="minorHAnsi" w:hAnsiTheme="minorHAnsi" w:cstheme="minorHAnsi"/>
          <w:sz w:val="28"/>
          <w:szCs w:val="28"/>
        </w:rPr>
        <w:t>formazione scientifica</w:t>
      </w:r>
      <w:r w:rsidR="006C674A" w:rsidRPr="00924BF7">
        <w:rPr>
          <w:rFonts w:asciiTheme="minorHAnsi" w:hAnsiTheme="minorHAnsi" w:cstheme="minorHAnsi"/>
          <w:sz w:val="28"/>
          <w:szCs w:val="28"/>
        </w:rPr>
        <w:t>.</w:t>
      </w:r>
    </w:p>
    <w:p w14:paraId="3C5E0902" w14:textId="75EFE662" w:rsidR="00104AF4" w:rsidRPr="00924BF7" w:rsidRDefault="006C674A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Giacomo esibiva la sua erudizione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nei componimenti letterari da donare al padre in occasione delle feste natalizie</w:t>
      </w:r>
      <w:r w:rsidRPr="00924BF7">
        <w:rPr>
          <w:rFonts w:asciiTheme="minorHAnsi" w:hAnsiTheme="minorHAnsi" w:cstheme="minorHAnsi"/>
          <w:sz w:val="28"/>
          <w:szCs w:val="28"/>
        </w:rPr>
        <w:t xml:space="preserve"> e con </w:t>
      </w:r>
      <w:r w:rsidR="00104AF4" w:rsidRPr="00924BF7">
        <w:rPr>
          <w:rFonts w:asciiTheme="minorHAnsi" w:hAnsiTheme="minorHAnsi" w:cstheme="minorHAnsi"/>
          <w:sz w:val="28"/>
          <w:szCs w:val="28"/>
        </w:rPr>
        <w:t>la stesura di quaderni molto ordinati e</w:t>
      </w:r>
      <w:r w:rsidR="00EE6A1F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="00104AF4" w:rsidRPr="00924BF7">
        <w:rPr>
          <w:rFonts w:asciiTheme="minorHAnsi" w:hAnsiTheme="minorHAnsi" w:cstheme="minorHAnsi"/>
          <w:sz w:val="28"/>
          <w:szCs w:val="28"/>
        </w:rPr>
        <w:t>accurati</w:t>
      </w:r>
      <w:r w:rsidRPr="00924BF7">
        <w:rPr>
          <w:rFonts w:asciiTheme="minorHAnsi" w:hAnsiTheme="minorHAnsi" w:cstheme="minorHAnsi"/>
          <w:sz w:val="28"/>
          <w:szCs w:val="28"/>
        </w:rPr>
        <w:t>.</w:t>
      </w:r>
    </w:p>
    <w:p w14:paraId="7E8C5DDA" w14:textId="1748D531" w:rsidR="00104AF4" w:rsidRPr="00924BF7" w:rsidRDefault="006C674A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Nel suo tempo libero Leopardi continuava a studiare, suo unico conforto alla noia della vita del piccolo borgo, leggendo i volumi </w:t>
      </w:r>
      <w:r w:rsidR="00104AF4" w:rsidRPr="00924BF7">
        <w:rPr>
          <w:rFonts w:asciiTheme="minorHAnsi" w:hAnsiTheme="minorHAnsi" w:cstheme="minorHAnsi"/>
          <w:sz w:val="28"/>
          <w:szCs w:val="28"/>
        </w:rPr>
        <w:t>della </w:t>
      </w:r>
      <w:hyperlink r:id="rId13" w:tgtFrame="_blank" w:tooltip="Biblioteca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biblioteca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paterna (</w:t>
      </w:r>
      <w:r w:rsidRPr="00924BF7">
        <w:rPr>
          <w:rFonts w:asciiTheme="minorHAnsi" w:hAnsiTheme="minorHAnsi" w:cstheme="minorHAnsi"/>
          <w:sz w:val="28"/>
          <w:szCs w:val="28"/>
        </w:rPr>
        <w:t xml:space="preserve">ne conteneva </w:t>
      </w:r>
      <w:r w:rsidR="00104AF4" w:rsidRPr="00924BF7">
        <w:rPr>
          <w:rFonts w:asciiTheme="minorHAnsi" w:hAnsiTheme="minorHAnsi" w:cstheme="minorHAnsi"/>
          <w:sz w:val="28"/>
          <w:szCs w:val="28"/>
        </w:rPr>
        <w:t>oltre ventimila volumi)</w:t>
      </w:r>
      <w:r w:rsidRPr="00924BF7">
        <w:rPr>
          <w:rFonts w:asciiTheme="minorHAnsi" w:hAnsiTheme="minorHAnsi" w:cstheme="minorHAnsi"/>
          <w:sz w:val="28"/>
          <w:szCs w:val="28"/>
        </w:rPr>
        <w:t>.</w:t>
      </w:r>
    </w:p>
    <w:p w14:paraId="60277D49" w14:textId="3014CE4D" w:rsidR="009F510A" w:rsidRPr="00924BF7" w:rsidRDefault="009F510A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lastRenderedPageBreak/>
        <w:t xml:space="preserve">Dal 1809 al 1816 Leopardi si immerse dunque totalmente in uno "studio matto e disperatissimo", espressione da lui stesso </w:t>
      </w:r>
      <w:r w:rsidR="00EE6A1F" w:rsidRPr="00924BF7">
        <w:rPr>
          <w:rFonts w:asciiTheme="minorHAnsi" w:hAnsiTheme="minorHAnsi" w:cstheme="minorHAnsi"/>
          <w:sz w:val="28"/>
          <w:szCs w:val="28"/>
        </w:rPr>
        <w:t>usata</w:t>
      </w:r>
      <w:r w:rsidRPr="00924BF7">
        <w:rPr>
          <w:rFonts w:asciiTheme="minorHAnsi" w:hAnsiTheme="minorHAnsi" w:cstheme="minorHAnsi"/>
          <w:sz w:val="28"/>
          <w:szCs w:val="28"/>
        </w:rPr>
        <w:t>, che recò gravi danni alla sua salute. Apprese perfettamente il </w:t>
      </w:r>
      <w:hyperlink r:id="rId14" w:tgtFrame="_blank" w:tooltip="Lingua latin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latino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 e, senza l'aiuto di maestri, il </w:t>
      </w:r>
      <w:hyperlink r:id="rId15" w:tgtFrame="_blank" w:tooltip="Lingua grec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greco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. Studiò anche altre lingue: l'</w:t>
      </w:r>
      <w:hyperlink r:id="rId16" w:tgtFrame="_blank" w:tooltip="Ebraico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ebraico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, il </w:t>
      </w:r>
      <w:hyperlink r:id="rId17" w:tgtFrame="_blank" w:tooltip="Lingua frances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francese</w:t>
        </w:r>
      </w:hyperlink>
      <w:hyperlink r:id="rId18" w:anchor="cite_note-33" w:tgtFrame="_blank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  <w:vertAlign w:val="superscript"/>
          </w:rPr>
          <w:t>[</w:t>
        </w:r>
      </w:hyperlink>
      <w:r w:rsidRPr="00924BF7">
        <w:rPr>
          <w:rFonts w:asciiTheme="minorHAnsi" w:hAnsiTheme="minorHAnsi" w:cstheme="minorHAnsi"/>
          <w:sz w:val="28"/>
          <w:szCs w:val="28"/>
          <w:vertAlign w:val="superscript"/>
        </w:rPr>
        <w:t>,</w:t>
      </w:r>
      <w:r w:rsidRPr="00924BF7">
        <w:rPr>
          <w:rFonts w:asciiTheme="minorHAnsi" w:hAnsiTheme="minorHAnsi" w:cstheme="minorHAnsi"/>
          <w:sz w:val="28"/>
          <w:szCs w:val="28"/>
        </w:rPr>
        <w:t> l'</w:t>
      </w:r>
      <w:hyperlink r:id="rId19" w:tgtFrame="_blank" w:tooltip="Lingua ingles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inglese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, lo </w:t>
      </w:r>
      <w:hyperlink r:id="rId20" w:tgtFrame="_blank" w:tooltip="Lingua spagnol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spagnolo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 il </w:t>
      </w:r>
      <w:hyperlink r:id="rId21" w:tgtFrame="_blank" w:tooltip="Lingua tedesc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tedesco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.</w:t>
      </w:r>
      <w:r w:rsidR="009717C2" w:rsidRPr="00924BF7">
        <w:rPr>
          <w:rFonts w:asciiTheme="minorHAnsi" w:hAnsiTheme="minorHAnsi" w:cstheme="minorHAnsi"/>
          <w:sz w:val="28"/>
          <w:szCs w:val="28"/>
        </w:rPr>
        <w:t xml:space="preserve"> Ben presto i suoi precettori dichiararono che l’allievo aveva una conoscenza molto superiore alla loro.</w:t>
      </w:r>
    </w:p>
    <w:p w14:paraId="1F585CCF" w14:textId="6165DF57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Nel 1809 compo</w:t>
      </w:r>
      <w:r w:rsidR="006C674A" w:rsidRPr="00924BF7">
        <w:rPr>
          <w:rFonts w:asciiTheme="minorHAnsi" w:hAnsiTheme="minorHAnsi" w:cstheme="minorHAnsi"/>
          <w:sz w:val="28"/>
          <w:szCs w:val="28"/>
        </w:rPr>
        <w:t>s</w:t>
      </w:r>
      <w:r w:rsidRPr="00924BF7">
        <w:rPr>
          <w:rFonts w:asciiTheme="minorHAnsi" w:hAnsiTheme="minorHAnsi" w:cstheme="minorHAnsi"/>
          <w:sz w:val="28"/>
          <w:szCs w:val="28"/>
        </w:rPr>
        <w:t>e il </w:t>
      </w:r>
      <w:hyperlink r:id="rId22" w:tgtFrame="_blank" w:tooltip="Sonetto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sonetto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intitolato </w:t>
      </w:r>
      <w:r w:rsidRPr="00924BF7">
        <w:rPr>
          <w:rFonts w:asciiTheme="minorHAnsi" w:hAnsiTheme="minorHAnsi" w:cstheme="minorHAnsi"/>
          <w:i/>
          <w:iCs/>
          <w:sz w:val="28"/>
          <w:szCs w:val="28"/>
        </w:rPr>
        <w:t>La morte di Ettore</w:t>
      </w:r>
      <w:r w:rsidR="006C674A" w:rsidRPr="00924BF7">
        <w:rPr>
          <w:rFonts w:asciiTheme="minorHAnsi" w:hAnsiTheme="minorHAnsi" w:cstheme="minorHAnsi"/>
          <w:sz w:val="28"/>
          <w:szCs w:val="28"/>
        </w:rPr>
        <w:t>,</w:t>
      </w:r>
      <w:r w:rsidRPr="00924BF7">
        <w:rPr>
          <w:rFonts w:asciiTheme="minorHAnsi" w:hAnsiTheme="minorHAnsi" w:cstheme="minorHAnsi"/>
          <w:sz w:val="28"/>
          <w:szCs w:val="28"/>
        </w:rPr>
        <w:t xml:space="preserve"> la sua prima composizione poetica. Da questi anni ha inizio la produzione di tutti quegli scritti chiamati "puerili"</w:t>
      </w:r>
      <w:r w:rsidR="009717C2" w:rsidRPr="00924BF7">
        <w:rPr>
          <w:rFonts w:asciiTheme="minorHAnsi" w:hAnsiTheme="minorHAnsi" w:cstheme="minorHAnsi"/>
          <w:sz w:val="28"/>
          <w:szCs w:val="28"/>
        </w:rPr>
        <w:t xml:space="preserve">, che </w:t>
      </w:r>
      <w:r w:rsidRPr="00924BF7">
        <w:rPr>
          <w:rFonts w:asciiTheme="minorHAnsi" w:hAnsiTheme="minorHAnsi" w:cstheme="minorHAnsi"/>
          <w:sz w:val="28"/>
          <w:szCs w:val="28"/>
        </w:rPr>
        <w:t>dimostra</w:t>
      </w:r>
      <w:r w:rsidR="009717C2" w:rsidRPr="00924BF7">
        <w:rPr>
          <w:rFonts w:asciiTheme="minorHAnsi" w:hAnsiTheme="minorHAnsi" w:cstheme="minorHAnsi"/>
          <w:sz w:val="28"/>
          <w:szCs w:val="28"/>
        </w:rPr>
        <w:t>no</w:t>
      </w:r>
      <w:r w:rsidRPr="00924BF7">
        <w:rPr>
          <w:rFonts w:asciiTheme="minorHAnsi" w:hAnsiTheme="minorHAnsi" w:cstheme="minorHAnsi"/>
          <w:sz w:val="28"/>
          <w:szCs w:val="28"/>
        </w:rPr>
        <w:t xml:space="preserve"> come il giovane Leopardi sapesse scrivere in latino fin dall'età di nove-dieci anni e padroneggiare </w:t>
      </w:r>
      <w:r w:rsidR="006C674A" w:rsidRPr="00924BF7">
        <w:rPr>
          <w:rFonts w:asciiTheme="minorHAnsi" w:hAnsiTheme="minorHAnsi" w:cstheme="minorHAnsi"/>
          <w:sz w:val="28"/>
          <w:szCs w:val="28"/>
        </w:rPr>
        <w:t>le principali composizioni poetiche del tempo.</w:t>
      </w:r>
      <w:r w:rsidRPr="00924BF7">
        <w:rPr>
          <w:rFonts w:asciiTheme="minorHAnsi" w:hAnsiTheme="minorHAnsi" w:cstheme="minorHAnsi"/>
          <w:sz w:val="28"/>
          <w:szCs w:val="28"/>
        </w:rPr>
        <w:t> </w:t>
      </w:r>
    </w:p>
    <w:p w14:paraId="1BED2833" w14:textId="7201B369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Nel 1810 iniziò lo studio della </w:t>
      </w:r>
      <w:hyperlink r:id="rId23" w:tgtFrame="_blank" w:tooltip="Filosofi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filosofia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 due anni dopo</w:t>
      </w:r>
      <w:r w:rsidR="00CB226A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Pr="00924BF7">
        <w:rPr>
          <w:rFonts w:asciiTheme="minorHAnsi" w:hAnsiTheme="minorHAnsi" w:cstheme="minorHAnsi"/>
          <w:sz w:val="28"/>
          <w:szCs w:val="28"/>
        </w:rPr>
        <w:t>scrisse le </w:t>
      </w:r>
      <w:r w:rsidRPr="00924BF7">
        <w:rPr>
          <w:rFonts w:asciiTheme="minorHAnsi" w:hAnsiTheme="minorHAnsi" w:cstheme="minorHAnsi"/>
          <w:i/>
          <w:iCs/>
          <w:sz w:val="28"/>
          <w:szCs w:val="28"/>
        </w:rPr>
        <w:t>Dissertazioni filosofiche</w:t>
      </w:r>
      <w:r w:rsidRPr="00924BF7">
        <w:rPr>
          <w:rFonts w:asciiTheme="minorHAnsi" w:hAnsiTheme="minorHAnsi" w:cstheme="minorHAnsi"/>
          <w:sz w:val="28"/>
          <w:szCs w:val="28"/>
        </w:rPr>
        <w:t xml:space="preserve"> che riguardano argomenti di logica, filosofia, morale, </w:t>
      </w:r>
      <w:r w:rsidR="00CB226A" w:rsidRPr="00924BF7">
        <w:rPr>
          <w:rFonts w:asciiTheme="minorHAnsi" w:hAnsiTheme="minorHAnsi" w:cstheme="minorHAnsi"/>
          <w:sz w:val="28"/>
          <w:szCs w:val="28"/>
        </w:rPr>
        <w:t xml:space="preserve">fisica. </w:t>
      </w:r>
    </w:p>
    <w:p w14:paraId="742BEC70" w14:textId="46EECBEF" w:rsidR="00104AF4" w:rsidRPr="00924BF7" w:rsidRDefault="003476D8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C</w:t>
      </w:r>
      <w:r w:rsidR="00104AF4" w:rsidRPr="00924BF7">
        <w:rPr>
          <w:rFonts w:asciiTheme="minorHAnsi" w:hAnsiTheme="minorHAnsi" w:cstheme="minorHAnsi"/>
          <w:sz w:val="28"/>
          <w:szCs w:val="28"/>
        </w:rPr>
        <w:t>on la presentazione pubblica del suo saggio di studi che discusse davanti a esaminatori di vari ordini religiosi e</w:t>
      </w:r>
      <w:r w:rsidR="00CB226A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="00104AF4" w:rsidRPr="00924BF7">
        <w:rPr>
          <w:rFonts w:asciiTheme="minorHAnsi" w:hAnsiTheme="minorHAnsi" w:cstheme="minorHAnsi"/>
          <w:sz w:val="28"/>
          <w:szCs w:val="28"/>
        </w:rPr>
        <w:t>al </w:t>
      </w:r>
      <w:hyperlink r:id="rId24" w:tgtFrame="_blank" w:tooltip="Vescovo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vescovo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, si può far concludere il periodo della sua prima formazione.</w:t>
      </w:r>
    </w:p>
    <w:p w14:paraId="52126C23" w14:textId="27CB4C2A" w:rsidR="00A351B9" w:rsidRPr="00924BF7" w:rsidRDefault="00A351B9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4F0A729C" w14:textId="77777777" w:rsidR="00A351B9" w:rsidRPr="00924BF7" w:rsidRDefault="00A351B9" w:rsidP="00A351B9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LA SALUTE PRECARIA</w:t>
      </w:r>
    </w:p>
    <w:p w14:paraId="5EDBBBAA" w14:textId="77777777" w:rsidR="00A351B9" w:rsidRPr="00924BF7" w:rsidRDefault="00A351B9" w:rsidP="00A351B9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Nel 1815-1816 Leopardi fu colpito da alcuni gravi problemi fisici di tipo </w:t>
      </w:r>
      <w:hyperlink r:id="rId25" w:tgtFrame="_blank" w:tooltip="Reumatologi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reumatico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 disagi psicologici in parte connessi all'eccessivo studio, all’isolamento e all’immobilità in posizione seduta. La malattia esordì con affezione polmonare e febbre e in seguito gli causò la deviazione della spina dorsale, con </w:t>
      </w:r>
      <w:hyperlink r:id="rId26" w:tgtFrame="_blank" w:tooltip="Dolor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dolore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 conseguenti problemi cardiaci, circolatori, gastrointestinali e respiratori (</w:t>
      </w:r>
      <w:hyperlink r:id="rId27" w:tgtFrame="_blank" w:tooltip="Asm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asma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 </w:t>
      </w:r>
      <w:hyperlink r:id="rId28" w:tgtFrame="_blank" w:tooltip="Toss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tosse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), una crescita stentata, problemi neurologici alle gambe, alle braccia e alla vista, tanto che nel 1816 Leopardi era convinto di essere sul punto di morire.</w:t>
      </w:r>
    </w:p>
    <w:p w14:paraId="2EBB3F4D" w14:textId="77777777" w:rsidR="00A351B9" w:rsidRPr="00924BF7" w:rsidRDefault="00A351B9" w:rsidP="00A351B9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Queste patologie lo spinsero a indagare le cause della sofferenza umana e il significato della vita, divenendo, come egli stesso scrisse, "un formidabile strumento conoscitivo".</w:t>
      </w:r>
    </w:p>
    <w:p w14:paraId="3D35ABBE" w14:textId="77777777" w:rsidR="00A351B9" w:rsidRPr="00924BF7" w:rsidRDefault="00A351B9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5E545E0D" w14:textId="21D36F11" w:rsidR="00A351B9" w:rsidRPr="00924BF7" w:rsidRDefault="00A351B9" w:rsidP="00A351B9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Sono questi gli anni del cosiddetto “</w:t>
      </w:r>
      <w:r w:rsidRPr="00924BF7">
        <w:rPr>
          <w:rFonts w:asciiTheme="minorHAnsi" w:hAnsiTheme="minorHAnsi" w:cstheme="minorHAnsi"/>
          <w:sz w:val="28"/>
          <w:szCs w:val="28"/>
          <w:u w:val="single"/>
        </w:rPr>
        <w:t>Pessimismo individuale</w:t>
      </w:r>
      <w:r w:rsidRPr="00924BF7">
        <w:rPr>
          <w:rFonts w:asciiTheme="minorHAnsi" w:hAnsiTheme="minorHAnsi" w:cstheme="minorHAnsi"/>
          <w:sz w:val="28"/>
          <w:szCs w:val="28"/>
        </w:rPr>
        <w:t xml:space="preserve">”, anni nei quali il poeta è convinto che l’infelicità riguardi solo la sua persona e che sia dovuta a fattori contingenti quali la noiosa vita di Recanati e la sua salute precaria. Fortissima è la speranza che la felicità sia </w:t>
      </w:r>
      <w:r w:rsidRPr="00924BF7">
        <w:rPr>
          <w:rFonts w:asciiTheme="minorHAnsi" w:hAnsiTheme="minorHAnsi" w:cstheme="minorHAnsi"/>
          <w:sz w:val="28"/>
          <w:szCs w:val="28"/>
        </w:rPr>
        <w:t xml:space="preserve">altrove e che possa essere riservata, in un futuro, anche a sé. </w:t>
      </w:r>
    </w:p>
    <w:p w14:paraId="0C74224B" w14:textId="51660173" w:rsidR="00A351B9" w:rsidRPr="00924BF7" w:rsidRDefault="00A351B9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51527D68" w14:textId="64A1D672" w:rsidR="006B1F13" w:rsidRPr="00924BF7" w:rsidRDefault="006B1F13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2FACC12F" w14:textId="117C05E3" w:rsidR="006B1F13" w:rsidRPr="00924BF7" w:rsidRDefault="006B1F13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49C2AFEB" w14:textId="77777777" w:rsidR="006B1F13" w:rsidRPr="00924BF7" w:rsidRDefault="006B1F13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616FCAAA" w14:textId="77777777" w:rsidR="009F510A" w:rsidRPr="00924BF7" w:rsidRDefault="009F510A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</w:p>
    <w:p w14:paraId="54A51D51" w14:textId="580FD7F1" w:rsidR="00CB226A" w:rsidRPr="00924BF7" w:rsidRDefault="009F510A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DALL’ERUDIZIONE AL BELLO DELLA POESIA</w:t>
      </w:r>
    </w:p>
    <w:p w14:paraId="57F7FBAA" w14:textId="70EE95B3" w:rsidR="00AB4D66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Tra il 1815 e il 1816 </w:t>
      </w:r>
      <w:r w:rsidR="009F510A" w:rsidRPr="00924BF7">
        <w:rPr>
          <w:rFonts w:asciiTheme="minorHAnsi" w:hAnsiTheme="minorHAnsi" w:cstheme="minorHAnsi"/>
          <w:sz w:val="28"/>
          <w:szCs w:val="28"/>
        </w:rPr>
        <w:t>vi fu</w:t>
      </w:r>
      <w:r w:rsidRPr="00924BF7">
        <w:rPr>
          <w:rFonts w:asciiTheme="minorHAnsi" w:hAnsiTheme="minorHAnsi" w:cstheme="minorHAnsi"/>
          <w:sz w:val="28"/>
          <w:szCs w:val="28"/>
        </w:rPr>
        <w:t xml:space="preserve"> un forte cambiamento, frutto di una profonda crisi spirituale, che lo port</w:t>
      </w:r>
      <w:r w:rsidR="009F510A" w:rsidRPr="00924BF7">
        <w:rPr>
          <w:rFonts w:asciiTheme="minorHAnsi" w:hAnsiTheme="minorHAnsi" w:cstheme="minorHAnsi"/>
          <w:sz w:val="28"/>
          <w:szCs w:val="28"/>
        </w:rPr>
        <w:t>ò</w:t>
      </w:r>
      <w:r w:rsidRPr="00924BF7">
        <w:rPr>
          <w:rFonts w:asciiTheme="minorHAnsi" w:hAnsiTheme="minorHAnsi" w:cstheme="minorHAnsi"/>
          <w:sz w:val="28"/>
          <w:szCs w:val="28"/>
        </w:rPr>
        <w:t xml:space="preserve"> ad abbandonare l'erudizione per dedicarsi alla </w:t>
      </w:r>
      <w:hyperlink r:id="rId29" w:tgtFrame="_blank" w:tooltip="Poesi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poesia</w:t>
        </w:r>
      </w:hyperlink>
      <w:r w:rsidRPr="00924BF7">
        <w:rPr>
          <w:rFonts w:asciiTheme="minorHAnsi" w:hAnsiTheme="minorHAnsi" w:cstheme="minorHAnsi"/>
          <w:sz w:val="28"/>
          <w:szCs w:val="28"/>
        </w:rPr>
        <w:t xml:space="preserve">. </w:t>
      </w:r>
      <w:r w:rsidR="00AB4D66" w:rsidRPr="00924BF7">
        <w:rPr>
          <w:rFonts w:asciiTheme="minorHAnsi" w:hAnsiTheme="minorHAnsi" w:cstheme="minorHAnsi"/>
          <w:sz w:val="28"/>
          <w:szCs w:val="28"/>
        </w:rPr>
        <w:t xml:space="preserve">Iniziò a studiare e leggere </w:t>
      </w:r>
      <w:r w:rsidRPr="00924BF7">
        <w:rPr>
          <w:rFonts w:asciiTheme="minorHAnsi" w:hAnsiTheme="minorHAnsi" w:cstheme="minorHAnsi"/>
          <w:sz w:val="28"/>
          <w:szCs w:val="28"/>
        </w:rPr>
        <w:t xml:space="preserve">i classici non più come materiale adatto a considerazioni </w:t>
      </w:r>
      <w:r w:rsidR="000F466D" w:rsidRPr="00924BF7">
        <w:rPr>
          <w:rFonts w:asciiTheme="minorHAnsi" w:hAnsiTheme="minorHAnsi" w:cstheme="minorHAnsi"/>
          <w:sz w:val="28"/>
          <w:szCs w:val="28"/>
        </w:rPr>
        <w:t xml:space="preserve">stilistiche e </w:t>
      </w:r>
      <w:r w:rsidRPr="00924BF7">
        <w:rPr>
          <w:rFonts w:asciiTheme="minorHAnsi" w:hAnsiTheme="minorHAnsi" w:cstheme="minorHAnsi"/>
          <w:sz w:val="28"/>
          <w:szCs w:val="28"/>
        </w:rPr>
        <w:t>filologiche, ma come a modelli di poesia da studiare</w:t>
      </w:r>
      <w:r w:rsidR="000F466D" w:rsidRPr="00924BF7">
        <w:rPr>
          <w:rFonts w:asciiTheme="minorHAnsi" w:hAnsiTheme="minorHAnsi" w:cstheme="minorHAnsi"/>
          <w:sz w:val="28"/>
          <w:szCs w:val="28"/>
        </w:rPr>
        <w:t xml:space="preserve"> per i loro contenuti</w:t>
      </w:r>
      <w:r w:rsidRPr="00924BF7">
        <w:rPr>
          <w:rFonts w:asciiTheme="minorHAnsi" w:hAnsiTheme="minorHAnsi" w:cstheme="minorHAnsi"/>
          <w:sz w:val="28"/>
          <w:szCs w:val="28"/>
        </w:rPr>
        <w:t xml:space="preserve">. </w:t>
      </w:r>
      <w:r w:rsidR="00AB4D66" w:rsidRPr="00924BF7">
        <w:rPr>
          <w:rFonts w:asciiTheme="minorHAnsi" w:hAnsiTheme="minorHAnsi" w:cstheme="minorHAnsi"/>
          <w:sz w:val="28"/>
          <w:szCs w:val="28"/>
        </w:rPr>
        <w:t xml:space="preserve">Oltre ai classici dell’antichità, Leopardi lesse anche </w:t>
      </w:r>
      <w:hyperlink r:id="rId30" w:tgtFrame="_blank" w:tooltip="Autor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autori</w:t>
        </w:r>
      </w:hyperlink>
      <w:r w:rsidRPr="00924BF7">
        <w:rPr>
          <w:rFonts w:asciiTheme="minorHAnsi" w:hAnsiTheme="minorHAnsi" w:cstheme="minorHAnsi"/>
          <w:sz w:val="28"/>
          <w:szCs w:val="28"/>
        </w:rPr>
        <w:t xml:space="preserve"> moderni </w:t>
      </w:r>
      <w:r w:rsidR="00AB4D66" w:rsidRPr="00924BF7">
        <w:rPr>
          <w:rFonts w:asciiTheme="minorHAnsi" w:hAnsiTheme="minorHAnsi" w:cstheme="minorHAnsi"/>
          <w:sz w:val="28"/>
          <w:szCs w:val="28"/>
        </w:rPr>
        <w:t xml:space="preserve">della letteratura italiana, </w:t>
      </w:r>
      <w:r w:rsidRPr="00924BF7">
        <w:rPr>
          <w:rFonts w:asciiTheme="minorHAnsi" w:hAnsiTheme="minorHAnsi" w:cstheme="minorHAnsi"/>
          <w:sz w:val="28"/>
          <w:szCs w:val="28"/>
        </w:rPr>
        <w:t>come </w:t>
      </w:r>
      <w:hyperlink r:id="rId31" w:tgtFrame="_blank" w:tooltip="Vittorio Alfieri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Alfieri</w:t>
        </w:r>
      </w:hyperlink>
      <w:r w:rsidRPr="00924BF7">
        <w:rPr>
          <w:rFonts w:asciiTheme="minorHAnsi" w:hAnsiTheme="minorHAnsi" w:cstheme="minorHAnsi"/>
          <w:sz w:val="28"/>
          <w:szCs w:val="28"/>
        </w:rPr>
        <w:t>, </w:t>
      </w:r>
      <w:hyperlink r:id="rId32" w:tgtFrame="_blank" w:tooltip="Giuseppe Parini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Parini</w:t>
        </w:r>
      </w:hyperlink>
      <w:r w:rsidRPr="00924BF7">
        <w:rPr>
          <w:rFonts w:asciiTheme="minorHAnsi" w:hAnsiTheme="minorHAnsi" w:cstheme="minorHAnsi"/>
          <w:sz w:val="28"/>
          <w:szCs w:val="28"/>
        </w:rPr>
        <w:t>, </w:t>
      </w:r>
      <w:hyperlink r:id="rId33" w:tgtFrame="_blank" w:tooltip="Ugo Foscolo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Foscolo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 </w:t>
      </w:r>
      <w:hyperlink r:id="rId34" w:tgtFrame="_blank" w:tooltip="Vincenzo Monti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Vincenzo Monti</w:t>
        </w:r>
      </w:hyperlink>
      <w:r w:rsidR="00AB4D66" w:rsidRPr="00924BF7">
        <w:rPr>
          <w:rFonts w:asciiTheme="minorHAnsi" w:hAnsiTheme="minorHAnsi" w:cstheme="minorHAnsi"/>
          <w:sz w:val="28"/>
          <w:szCs w:val="28"/>
        </w:rPr>
        <w:t xml:space="preserve">, e straniera, come </w:t>
      </w:r>
      <w:hyperlink r:id="rId35" w:tgtFrame="_blank" w:tooltip="Goeth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Goethe</w:t>
        </w:r>
      </w:hyperlink>
      <w:r w:rsidR="00AB4D66" w:rsidRPr="00924BF7">
        <w:rPr>
          <w:rFonts w:asciiTheme="minorHAnsi" w:hAnsiTheme="minorHAnsi" w:cstheme="minorHAnsi"/>
          <w:sz w:val="28"/>
          <w:szCs w:val="28"/>
        </w:rPr>
        <w:t xml:space="preserve"> e</w:t>
      </w:r>
      <w:r w:rsidRPr="00924BF7">
        <w:rPr>
          <w:rFonts w:asciiTheme="minorHAnsi" w:hAnsiTheme="minorHAnsi" w:cstheme="minorHAnsi"/>
          <w:sz w:val="28"/>
          <w:szCs w:val="28"/>
        </w:rPr>
        <w:t xml:space="preserve"> </w:t>
      </w:r>
      <w:hyperlink r:id="rId36" w:tgtFrame="_blank" w:tooltip="Byron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Byron</w:t>
        </w:r>
      </w:hyperlink>
      <w:r w:rsidR="00AB4D66" w:rsidRPr="00924BF7">
        <w:rPr>
          <w:rFonts w:asciiTheme="minorHAnsi" w:hAnsiTheme="minorHAnsi" w:cstheme="minorHAnsi"/>
          <w:sz w:val="28"/>
          <w:szCs w:val="28"/>
        </w:rPr>
        <w:t>.</w:t>
      </w:r>
    </w:p>
    <w:p w14:paraId="00D6E242" w14:textId="18E31404" w:rsidR="00AB4D66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In questo modo Leopardi inizi</w:t>
      </w:r>
      <w:r w:rsidR="00AB4D66" w:rsidRPr="00924BF7">
        <w:rPr>
          <w:rFonts w:asciiTheme="minorHAnsi" w:hAnsiTheme="minorHAnsi" w:cstheme="minorHAnsi"/>
          <w:sz w:val="28"/>
          <w:szCs w:val="28"/>
        </w:rPr>
        <w:t>ò</w:t>
      </w:r>
      <w:r w:rsidRPr="00924BF7">
        <w:rPr>
          <w:rFonts w:asciiTheme="minorHAnsi" w:hAnsiTheme="minorHAnsi" w:cstheme="minorHAnsi"/>
          <w:sz w:val="28"/>
          <w:szCs w:val="28"/>
        </w:rPr>
        <w:t xml:space="preserve"> a liberarsi dall'</w:t>
      </w:r>
      <w:hyperlink r:id="rId37" w:tgtFrame="_blank" w:tooltip="Educazion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educazione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paterna </w:t>
      </w:r>
      <w:hyperlink r:id="rId38" w:tgtFrame="_blank" w:tooltip="Accademi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accademica</w:t>
        </w:r>
      </w:hyperlink>
      <w:r w:rsidR="00AB4D66" w:rsidRPr="00924BF7">
        <w:rPr>
          <w:rFonts w:asciiTheme="minorHAnsi" w:hAnsiTheme="minorHAnsi" w:cstheme="minorHAnsi"/>
          <w:sz w:val="28"/>
          <w:szCs w:val="28"/>
        </w:rPr>
        <w:t xml:space="preserve"> e a sentire il desiderio di abbandonare l’ambiente ristretto di Recanati, molto chiuso e provinciale.</w:t>
      </w:r>
    </w:p>
    <w:p w14:paraId="26EF7555" w14:textId="7AD43958" w:rsidR="00AB4D66" w:rsidRPr="00924BF7" w:rsidRDefault="006B1F13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Matura in questi anni una nuova concezione della felicità, approdando a quella che viene definita fase del “</w:t>
      </w:r>
      <w:r w:rsidRPr="00924BF7">
        <w:rPr>
          <w:rFonts w:asciiTheme="minorHAnsi" w:hAnsiTheme="minorHAnsi" w:cstheme="minorHAnsi"/>
          <w:sz w:val="28"/>
          <w:szCs w:val="28"/>
          <w:u w:val="single"/>
        </w:rPr>
        <w:t>Pessimismo storico</w:t>
      </w:r>
      <w:r w:rsidRPr="00924BF7">
        <w:rPr>
          <w:rFonts w:asciiTheme="minorHAnsi" w:hAnsiTheme="minorHAnsi" w:cstheme="minorHAnsi"/>
          <w:sz w:val="28"/>
          <w:szCs w:val="28"/>
        </w:rPr>
        <w:t>”, secondo la quale è l’epoca moderna, ossia il tempo presente a non poter essere felice, perché non più in armonia con la natura, essendosi allontanato da essa e dai veri valori, mentre le epoche del passato avevano sperimentato la felicità.</w:t>
      </w:r>
      <w:r w:rsidR="00515309" w:rsidRPr="00924BF7">
        <w:rPr>
          <w:rFonts w:asciiTheme="minorHAnsi" w:hAnsiTheme="minorHAnsi" w:cstheme="minorHAnsi"/>
          <w:sz w:val="28"/>
          <w:szCs w:val="28"/>
        </w:rPr>
        <w:t xml:space="preserve"> L’infelicità non riguarda più solo la sua persona, ma l’intera generazione del poeta.</w:t>
      </w:r>
    </w:p>
    <w:p w14:paraId="6AE06F30" w14:textId="77777777" w:rsidR="00AB4D66" w:rsidRPr="00924BF7" w:rsidRDefault="00AB4D6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223D9DCD" w14:textId="799959DD" w:rsidR="00AB4D66" w:rsidRPr="00924BF7" w:rsidRDefault="00AB4D6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IL 1817</w:t>
      </w:r>
    </w:p>
    <w:p w14:paraId="04B76499" w14:textId="77777777" w:rsidR="00AB4D66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Il 1817 fu un anno decisivo</w:t>
      </w:r>
      <w:r w:rsidR="00AB4D66" w:rsidRPr="00924BF7">
        <w:rPr>
          <w:rFonts w:asciiTheme="minorHAnsi" w:hAnsiTheme="minorHAnsi" w:cstheme="minorHAnsi"/>
          <w:sz w:val="28"/>
          <w:szCs w:val="28"/>
        </w:rPr>
        <w:t xml:space="preserve">, caratterizzato da </w:t>
      </w:r>
      <w:r w:rsidRPr="00924BF7">
        <w:rPr>
          <w:rFonts w:asciiTheme="minorHAnsi" w:hAnsiTheme="minorHAnsi" w:cstheme="minorHAnsi"/>
          <w:sz w:val="28"/>
          <w:szCs w:val="28"/>
        </w:rPr>
        <w:t xml:space="preserve">profondi mutamenti. </w:t>
      </w:r>
    </w:p>
    <w:p w14:paraId="261651FC" w14:textId="39F32AAE" w:rsidR="00104AF4" w:rsidRPr="00924BF7" w:rsidRDefault="00AB4D6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Risale a questo periodo l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a prima formulazione della "teoria del piacere", </w:t>
      </w:r>
      <w:r w:rsidR="00DB7146" w:rsidRPr="00924BF7">
        <w:rPr>
          <w:rFonts w:asciiTheme="minorHAnsi" w:hAnsiTheme="minorHAnsi" w:cstheme="minorHAnsi"/>
          <w:sz w:val="28"/>
          <w:szCs w:val="28"/>
        </w:rPr>
        <w:t xml:space="preserve">ossia la sua riflessione sul tema del piacere e della sofferenza dell’uomo, di grande importanza per la sua produzione poetica. La teoria è per lo più </w:t>
      </w:r>
      <w:r w:rsidR="00104AF4" w:rsidRPr="00924BF7">
        <w:rPr>
          <w:rFonts w:asciiTheme="minorHAnsi" w:hAnsiTheme="minorHAnsi" w:cstheme="minorHAnsi"/>
          <w:sz w:val="28"/>
          <w:szCs w:val="28"/>
        </w:rPr>
        <w:t>contenuta nello </w:t>
      </w:r>
      <w:hyperlink r:id="rId39" w:tgtFrame="_blank" w:tooltip="Zibaldone" w:history="1">
        <w:r w:rsidR="00104AF4" w:rsidRPr="00924BF7">
          <w:rPr>
            <w:rStyle w:val="Collegamentoipertestuale"/>
            <w:rFonts w:asciiTheme="minorHAnsi" w:hAnsiTheme="minorHAnsi" w:cstheme="minorHAnsi"/>
            <w:i/>
            <w:iCs/>
            <w:color w:val="auto"/>
            <w:sz w:val="28"/>
            <w:szCs w:val="28"/>
            <w:u w:val="none"/>
          </w:rPr>
          <w:t>Zibaldone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,</w:t>
      </w:r>
      <w:r w:rsidR="00DB7146" w:rsidRPr="00924BF7">
        <w:rPr>
          <w:rFonts w:asciiTheme="minorHAnsi" w:hAnsiTheme="minorHAnsi" w:cstheme="minorHAnsi"/>
          <w:sz w:val="28"/>
          <w:szCs w:val="28"/>
        </w:rPr>
        <w:t xml:space="preserve"> una raccolta di pensieri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="00DB7146" w:rsidRPr="00924BF7">
        <w:rPr>
          <w:rFonts w:asciiTheme="minorHAnsi" w:hAnsiTheme="minorHAnsi" w:cstheme="minorHAnsi"/>
          <w:sz w:val="28"/>
          <w:szCs w:val="28"/>
        </w:rPr>
        <w:t>di natura filosofica</w:t>
      </w:r>
      <w:r w:rsidR="00104AF4" w:rsidRPr="00924BF7">
        <w:rPr>
          <w:rFonts w:asciiTheme="minorHAnsi" w:hAnsiTheme="minorHAnsi" w:cstheme="minorHAnsi"/>
          <w:sz w:val="28"/>
          <w:szCs w:val="28"/>
        </w:rPr>
        <w:t>. </w:t>
      </w:r>
      <w:r w:rsidR="00270D02" w:rsidRPr="00924BF7">
        <w:rPr>
          <w:rFonts w:asciiTheme="minorHAnsi" w:hAnsiTheme="minorHAnsi" w:cstheme="minorHAnsi"/>
          <w:sz w:val="28"/>
          <w:szCs w:val="28"/>
        </w:rPr>
        <w:t xml:space="preserve">Leopardi crede che l’uomo aspiri a un piacere infinito, ossia alla ricerca di una felicità illimitata, scontrandosi inevitabilmente con una realtà molto amara: la felicità e il piacere hanno una durata breve, limitata nel tempo e nello spazio. L’uomo vive perennemente questo contrasto tra desiderio illimitato di felicità e appagamento limitato del suo desiderio. La felicità può durare attimi, istanti, ore, giorni, ma prima o poi viene interrotta dal dolore. L’unico strumento con cui l’uomo </w:t>
      </w:r>
      <w:proofErr w:type="spellStart"/>
      <w:r w:rsidR="00270D02" w:rsidRPr="00924BF7">
        <w:rPr>
          <w:rFonts w:asciiTheme="minorHAnsi" w:hAnsiTheme="minorHAnsi" w:cstheme="minorHAnsi"/>
          <w:sz w:val="28"/>
          <w:szCs w:val="28"/>
        </w:rPr>
        <w:t>puo’</w:t>
      </w:r>
      <w:proofErr w:type="spellEnd"/>
      <w:r w:rsidR="00270D02" w:rsidRPr="00924BF7">
        <w:rPr>
          <w:rFonts w:asciiTheme="minorHAnsi" w:hAnsiTheme="minorHAnsi" w:cstheme="minorHAnsi"/>
          <w:sz w:val="28"/>
          <w:szCs w:val="28"/>
        </w:rPr>
        <w:t xml:space="preserve"> sperimentare la felicità piena, infinita, senza limiti è l’immaginazione: è possibile andare oltre la realtà, superare i limiti dello spazio e del tempo grazie all’immaginazione, compiendo un viaggio extra sensoriale, proprio come fa il poeta nella poesia “L’Infinito”.</w:t>
      </w:r>
    </w:p>
    <w:p w14:paraId="2C66A566" w14:textId="77777777" w:rsidR="00BC171A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Sempre nel 1817 </w:t>
      </w:r>
      <w:r w:rsidR="00DB7146" w:rsidRPr="00924BF7">
        <w:rPr>
          <w:rFonts w:asciiTheme="minorHAnsi" w:hAnsiTheme="minorHAnsi" w:cstheme="minorHAnsi"/>
          <w:sz w:val="28"/>
          <w:szCs w:val="28"/>
        </w:rPr>
        <w:t xml:space="preserve">iniziò la sua corrispondenza con </w:t>
      </w:r>
      <w:hyperlink r:id="rId40" w:tgtFrame="_blank" w:tooltip="Pietro Giordani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Pietro Giordani</w:t>
        </w:r>
      </w:hyperlink>
      <w:r w:rsidR="00DB7146" w:rsidRPr="00924BF7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 xml:space="preserve">, un letterato classicista, a cui inviò </w:t>
      </w:r>
      <w:r w:rsidRPr="00924BF7">
        <w:rPr>
          <w:rFonts w:asciiTheme="minorHAnsi" w:hAnsiTheme="minorHAnsi" w:cstheme="minorHAnsi"/>
          <w:sz w:val="28"/>
          <w:szCs w:val="28"/>
        </w:rPr>
        <w:t xml:space="preserve">la traduzione </w:t>
      </w:r>
      <w:r w:rsidR="009717C2" w:rsidRPr="00924BF7">
        <w:rPr>
          <w:rFonts w:asciiTheme="minorHAnsi" w:hAnsiTheme="minorHAnsi" w:cstheme="minorHAnsi"/>
          <w:sz w:val="28"/>
          <w:szCs w:val="28"/>
        </w:rPr>
        <w:t>del II</w:t>
      </w:r>
      <w:r w:rsidRPr="00924BF7">
        <w:rPr>
          <w:rFonts w:asciiTheme="minorHAnsi" w:hAnsiTheme="minorHAnsi" w:cstheme="minorHAnsi"/>
          <w:sz w:val="28"/>
          <w:szCs w:val="28"/>
        </w:rPr>
        <w:t xml:space="preserve"> libro dell'</w:t>
      </w:r>
      <w:hyperlink r:id="rId41" w:tgtFrame="_blank" w:tooltip="Eneid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Eneide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</w:t>
      </w:r>
      <w:r w:rsidR="00DB7146" w:rsidRPr="00924BF7">
        <w:rPr>
          <w:rFonts w:asciiTheme="minorHAnsi" w:hAnsiTheme="minorHAnsi" w:cstheme="minorHAnsi"/>
          <w:sz w:val="28"/>
          <w:szCs w:val="28"/>
        </w:rPr>
        <w:t xml:space="preserve"> che intuì per primo le grandi capacità del giovane poeta</w:t>
      </w:r>
      <w:r w:rsidR="00BC171A" w:rsidRPr="00924BF7">
        <w:rPr>
          <w:rFonts w:asciiTheme="minorHAnsi" w:hAnsiTheme="minorHAnsi" w:cstheme="minorHAnsi"/>
          <w:sz w:val="28"/>
          <w:szCs w:val="28"/>
        </w:rPr>
        <w:t xml:space="preserve"> e lo incoraggiò</w:t>
      </w:r>
      <w:r w:rsidR="00DB7146" w:rsidRPr="00924BF7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1EB1BA72" w14:textId="38CD6B98" w:rsidR="00DB7146" w:rsidRPr="00924BF7" w:rsidRDefault="00DB714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Fu proprio il Giordani</w:t>
      </w:r>
      <w:r w:rsidR="009717C2" w:rsidRPr="00924BF7">
        <w:rPr>
          <w:rFonts w:asciiTheme="minorHAnsi" w:hAnsiTheme="minorHAnsi" w:cstheme="minorHAnsi"/>
          <w:sz w:val="28"/>
          <w:szCs w:val="28"/>
        </w:rPr>
        <w:t xml:space="preserve"> a</w:t>
      </w:r>
      <w:r w:rsidRPr="00924BF7">
        <w:rPr>
          <w:rFonts w:asciiTheme="minorHAnsi" w:hAnsiTheme="minorHAnsi" w:cstheme="minorHAnsi"/>
          <w:sz w:val="28"/>
          <w:szCs w:val="28"/>
        </w:rPr>
        <w:t xml:space="preserve"> introdurlo nell'ambiente del periodico «</w:t>
      </w:r>
      <w:hyperlink r:id="rId42" w:tgtFrame="_blank" w:tooltip="Biblioteca Italian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Biblioteca Italiana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» e a farlo partecipare al dibattito culturale tra classicisti e romantici (Leopardi si schierò con i classicisti).</w:t>
      </w:r>
    </w:p>
    <w:p w14:paraId="0EDCE416" w14:textId="5E83EA4B" w:rsidR="00104AF4" w:rsidRPr="00924BF7" w:rsidRDefault="00DB714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Tra i due si stabilirono una </w:t>
      </w:r>
      <w:r w:rsidR="00104AF4" w:rsidRPr="00924BF7">
        <w:rPr>
          <w:rFonts w:asciiTheme="minorHAnsi" w:hAnsiTheme="minorHAnsi" w:cstheme="minorHAnsi"/>
          <w:sz w:val="28"/>
          <w:szCs w:val="28"/>
        </w:rPr>
        <w:t>fitta </w:t>
      </w:r>
      <w:hyperlink r:id="rId43" w:tgtFrame="_blank" w:tooltip="Carteggio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corrispondenza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e un rapporto di </w:t>
      </w:r>
      <w:hyperlink r:id="rId44" w:tgtFrame="_blank" w:tooltip="Amicizia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amicizia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che durer</w:t>
      </w:r>
      <w:r w:rsidR="009717C2" w:rsidRPr="00924BF7">
        <w:rPr>
          <w:rFonts w:asciiTheme="minorHAnsi" w:hAnsiTheme="minorHAnsi" w:cstheme="minorHAnsi"/>
          <w:sz w:val="28"/>
          <w:szCs w:val="28"/>
        </w:rPr>
        <w:t>anno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nel tempo.</w:t>
      </w:r>
      <w:r w:rsidR="00BC171A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="00BC171A" w:rsidRPr="00924BF7">
        <w:rPr>
          <w:rFonts w:asciiTheme="minorHAnsi" w:hAnsiTheme="minorHAnsi" w:cstheme="minorHAnsi"/>
          <w:sz w:val="28"/>
          <w:szCs w:val="28"/>
        </w:rPr>
        <w:t xml:space="preserve">Questa amicizia fu molto importante per il poeta, che aveva bisogno di relazioni umane vere, sincere, appaganti. </w:t>
      </w:r>
    </w:p>
    <w:p w14:paraId="4B26D544" w14:textId="429C0C2D" w:rsidR="00104AF4" w:rsidRPr="00924BF7" w:rsidRDefault="00DB714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Al 1817 risalgono anche i primi amori non corrisposti, per la cugina e per una parente lontana del padre, ospite presso casa Leopardi. 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Scrisse in questa occasione il "Diario </w:t>
      </w:r>
      <w:r w:rsidRPr="00924BF7">
        <w:rPr>
          <w:rFonts w:asciiTheme="minorHAnsi" w:hAnsiTheme="minorHAnsi" w:cstheme="minorHAnsi"/>
          <w:sz w:val="28"/>
          <w:szCs w:val="28"/>
        </w:rPr>
        <w:t>e la poesia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"Il primo amore".</w:t>
      </w:r>
    </w:p>
    <w:p w14:paraId="2BD0712A" w14:textId="51798C35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3F04BFF8" w14:textId="3BAAB734" w:rsidR="00DB7146" w:rsidRPr="00924BF7" w:rsidRDefault="00DB7146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IL TENTATIVO DI FUGA</w:t>
      </w:r>
      <w:r w:rsidR="00AB5813" w:rsidRPr="00924BF7">
        <w:rPr>
          <w:rFonts w:asciiTheme="minorHAnsi" w:hAnsiTheme="minorHAnsi" w:cstheme="minorHAnsi"/>
          <w:b/>
          <w:bCs/>
          <w:sz w:val="28"/>
          <w:szCs w:val="28"/>
        </w:rPr>
        <w:t xml:space="preserve"> E IL SOGGIORNO A ROMA</w:t>
      </w:r>
    </w:p>
    <w:p w14:paraId="6FFE9275" w14:textId="1CCF4BD7" w:rsidR="00AB5813" w:rsidRPr="00924BF7" w:rsidRDefault="00196002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Stanco dell’ambiente chiuso di Recanati e desideroso di conoscere il mondo al di fuori, </w:t>
      </w:r>
      <w:r w:rsidR="00956B4A" w:rsidRPr="00924BF7">
        <w:rPr>
          <w:rFonts w:asciiTheme="minorHAnsi" w:hAnsiTheme="minorHAnsi" w:cstheme="minorHAnsi"/>
          <w:sz w:val="28"/>
          <w:szCs w:val="28"/>
        </w:rPr>
        <w:t xml:space="preserve">nel </w:t>
      </w:r>
      <w:r w:rsidRPr="00924BF7">
        <w:rPr>
          <w:rFonts w:asciiTheme="minorHAnsi" w:hAnsiTheme="minorHAnsi" w:cstheme="minorHAnsi"/>
          <w:sz w:val="28"/>
          <w:szCs w:val="28"/>
        </w:rPr>
        <w:t xml:space="preserve">1819 Leopardi </w:t>
      </w:r>
      <w:r w:rsidR="00104AF4" w:rsidRPr="00924BF7">
        <w:rPr>
          <w:rFonts w:asciiTheme="minorHAnsi" w:hAnsiTheme="minorHAnsi" w:cstheme="minorHAnsi"/>
          <w:sz w:val="28"/>
          <w:szCs w:val="28"/>
        </w:rPr>
        <w:t>progettò la fuga e cercò di procurarsi un </w:t>
      </w:r>
      <w:hyperlink r:id="rId45" w:tgtFrame="_blank" w:tooltip="Passaporto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passaporto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per il </w:t>
      </w:r>
      <w:hyperlink r:id="rId46" w:tgtFrame="_blank" w:tooltip="Lombardia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Lombardo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-</w:t>
      </w:r>
      <w:hyperlink r:id="rId47" w:tgtFrame="_blank" w:tooltip="Veneto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Veneto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 xml:space="preserve"> da un amico di famiglia, ma il padre lo venne a sapere e il progetto fallì. </w:t>
      </w:r>
    </w:p>
    <w:p w14:paraId="24306C86" w14:textId="384022FA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Nel</w:t>
      </w:r>
      <w:r w:rsidR="00956B4A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Pr="00924BF7">
        <w:rPr>
          <w:rFonts w:asciiTheme="minorHAnsi" w:hAnsiTheme="minorHAnsi" w:cstheme="minorHAnsi"/>
          <w:sz w:val="28"/>
          <w:szCs w:val="28"/>
        </w:rPr>
        <w:t xml:space="preserve">1822 ottenne dai genitori il permesso di recarsi a Roma, ospite dello zio materno. A Leopardi Roma apparve squallida e modesta al confronto con l'immagine idealizzata che </w:t>
      </w:r>
      <w:r w:rsidR="00701AB1" w:rsidRPr="00924BF7">
        <w:rPr>
          <w:rFonts w:asciiTheme="minorHAnsi" w:hAnsiTheme="minorHAnsi" w:cstheme="minorHAnsi"/>
          <w:sz w:val="28"/>
          <w:szCs w:val="28"/>
        </w:rPr>
        <w:t xml:space="preserve">ne aveva avuto </w:t>
      </w:r>
      <w:r w:rsidRPr="00924BF7">
        <w:rPr>
          <w:rFonts w:asciiTheme="minorHAnsi" w:hAnsiTheme="minorHAnsi" w:cstheme="minorHAnsi"/>
          <w:sz w:val="28"/>
          <w:szCs w:val="28"/>
        </w:rPr>
        <w:t>studiando i classici. </w:t>
      </w:r>
    </w:p>
    <w:p w14:paraId="70C020DA" w14:textId="58083987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Rimase invece entusiasta della tomba di </w:t>
      </w:r>
      <w:hyperlink r:id="rId48" w:tgtFrame="_blank" w:tooltip="Torquato Tasso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Torquato Tasso</w:t>
        </w:r>
      </w:hyperlink>
      <w:r w:rsidR="00956B4A" w:rsidRPr="00924BF7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 xml:space="preserve"> sul Gianicolo</w:t>
      </w:r>
      <w:r w:rsidRPr="00924BF7">
        <w:rPr>
          <w:rFonts w:asciiTheme="minorHAnsi" w:hAnsiTheme="minorHAnsi" w:cstheme="minorHAnsi"/>
          <w:sz w:val="28"/>
          <w:szCs w:val="28"/>
        </w:rPr>
        <w:t xml:space="preserve">, </w:t>
      </w:r>
      <w:r w:rsidR="00956B4A" w:rsidRPr="00924BF7">
        <w:rPr>
          <w:rFonts w:asciiTheme="minorHAnsi" w:hAnsiTheme="minorHAnsi" w:cstheme="minorHAnsi"/>
          <w:sz w:val="28"/>
          <w:szCs w:val="28"/>
        </w:rPr>
        <w:t xml:space="preserve">poeta </w:t>
      </w:r>
      <w:r w:rsidRPr="00924BF7">
        <w:rPr>
          <w:rFonts w:asciiTheme="minorHAnsi" w:hAnsiTheme="minorHAnsi" w:cstheme="minorHAnsi"/>
          <w:sz w:val="28"/>
          <w:szCs w:val="28"/>
        </w:rPr>
        <w:t>al quale si sentiva accomunato dall'infelicità</w:t>
      </w:r>
      <w:r w:rsidR="00091C4E" w:rsidRPr="00924BF7">
        <w:rPr>
          <w:rFonts w:asciiTheme="minorHAnsi" w:hAnsiTheme="minorHAnsi" w:cstheme="minorHAnsi"/>
          <w:sz w:val="28"/>
          <w:szCs w:val="28"/>
        </w:rPr>
        <w:t xml:space="preserve"> di una vita tormentata</w:t>
      </w:r>
      <w:r w:rsidRPr="00924BF7">
        <w:rPr>
          <w:rFonts w:asciiTheme="minorHAnsi" w:hAnsiTheme="minorHAnsi" w:cstheme="minorHAnsi"/>
          <w:sz w:val="28"/>
          <w:szCs w:val="28"/>
        </w:rPr>
        <w:t>.</w:t>
      </w:r>
    </w:p>
    <w:p w14:paraId="15B932AD" w14:textId="1A58ED82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Nel</w:t>
      </w:r>
      <w:r w:rsidR="002E6805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Pr="00924BF7">
        <w:rPr>
          <w:rFonts w:asciiTheme="minorHAnsi" w:hAnsiTheme="minorHAnsi" w:cstheme="minorHAnsi"/>
          <w:sz w:val="28"/>
          <w:szCs w:val="28"/>
        </w:rPr>
        <w:t xml:space="preserve">1823 Leopardi ritornò a Recanati dopo aver constatato che il mondo al di fuori non era quello sperato. </w:t>
      </w:r>
    </w:p>
    <w:p w14:paraId="609C636D" w14:textId="7689C8BF" w:rsidR="00E46728" w:rsidRPr="00924BF7" w:rsidRDefault="00E46728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In questa fase elaborò le prime basi della sua filosofia, riflettendo sulla vanità delle </w:t>
      </w:r>
      <w:hyperlink r:id="rId49" w:tgtFrame="_blank" w:tooltip="Speranz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speranze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 sull'ineluttabilità del </w:t>
      </w:r>
      <w:hyperlink r:id="rId50" w:tgtFrame="_blank" w:tooltip="Dolor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dolore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.</w:t>
      </w:r>
    </w:p>
    <w:p w14:paraId="4AD9BA71" w14:textId="77777777" w:rsidR="002E6805" w:rsidRPr="00924BF7" w:rsidRDefault="002E6805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28635147" w14:textId="7E3678FA" w:rsidR="002E6805" w:rsidRPr="00924BF7" w:rsidRDefault="002E6805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I SOGGIORNI IN ITALIA E IL PERIODO PISANO</w:t>
      </w:r>
    </w:p>
    <w:p w14:paraId="7CD9C47A" w14:textId="193EA56A" w:rsidR="002E6805" w:rsidRPr="00924BF7" w:rsidRDefault="00104AF4" w:rsidP="002E6805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Nel 1825 il poeta, invitato dall'editore</w:t>
      </w:r>
      <w:hyperlink r:id="rId51" w:tgtFrame="_blank" w:tooltip="Antonio Fortunato Stell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 xml:space="preserve"> Stella</w:t>
        </w:r>
      </w:hyperlink>
      <w:r w:rsidRPr="00924BF7">
        <w:rPr>
          <w:rFonts w:asciiTheme="minorHAnsi" w:hAnsiTheme="minorHAnsi" w:cstheme="minorHAnsi"/>
          <w:sz w:val="28"/>
          <w:szCs w:val="28"/>
        </w:rPr>
        <w:t>, si recò a </w:t>
      </w:r>
      <w:hyperlink r:id="rId52" w:tgtFrame="_blank" w:tooltip="Milano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Milano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</w:t>
      </w:r>
      <w:r w:rsidR="002E6805" w:rsidRPr="00924BF7">
        <w:rPr>
          <w:rFonts w:asciiTheme="minorHAnsi" w:hAnsiTheme="minorHAnsi" w:cstheme="minorHAnsi"/>
          <w:sz w:val="28"/>
          <w:szCs w:val="28"/>
        </w:rPr>
        <w:t xml:space="preserve">per </w:t>
      </w:r>
      <w:r w:rsidRPr="00924BF7">
        <w:rPr>
          <w:rFonts w:asciiTheme="minorHAnsi" w:hAnsiTheme="minorHAnsi" w:cstheme="minorHAnsi"/>
          <w:sz w:val="28"/>
          <w:szCs w:val="28"/>
        </w:rPr>
        <w:t>dirigere l'edizione delle opere di </w:t>
      </w:r>
      <w:hyperlink r:id="rId53" w:tgtFrame="_blank" w:tooltip="Cicerone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Cicerone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e</w:t>
      </w:r>
      <w:r w:rsidR="002E6805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Pr="00924BF7">
        <w:rPr>
          <w:rFonts w:asciiTheme="minorHAnsi" w:hAnsiTheme="minorHAnsi" w:cstheme="minorHAnsi"/>
          <w:sz w:val="28"/>
          <w:szCs w:val="28"/>
        </w:rPr>
        <w:t xml:space="preserve">di </w:t>
      </w:r>
      <w:r w:rsidR="002E6805" w:rsidRPr="00924BF7">
        <w:rPr>
          <w:rFonts w:asciiTheme="minorHAnsi" w:hAnsiTheme="minorHAnsi" w:cstheme="minorHAnsi"/>
          <w:sz w:val="28"/>
          <w:szCs w:val="28"/>
        </w:rPr>
        <w:t xml:space="preserve">altri </w:t>
      </w:r>
      <w:r w:rsidRPr="00924BF7">
        <w:rPr>
          <w:rFonts w:asciiTheme="minorHAnsi" w:hAnsiTheme="minorHAnsi" w:cstheme="minorHAnsi"/>
          <w:sz w:val="28"/>
          <w:szCs w:val="28"/>
        </w:rPr>
        <w:t>classici latini e italiani</w:t>
      </w:r>
      <w:r w:rsidR="00DC0666" w:rsidRPr="00924BF7">
        <w:rPr>
          <w:rFonts w:asciiTheme="minorHAnsi" w:hAnsiTheme="minorHAnsi" w:cstheme="minorHAnsi"/>
          <w:sz w:val="28"/>
          <w:szCs w:val="28"/>
        </w:rPr>
        <w:t>, ma il clima della città non giovava alla sua salute</w:t>
      </w:r>
      <w:r w:rsidRPr="00924BF7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20AC6B93" w14:textId="51888275" w:rsidR="00104AF4" w:rsidRPr="00924BF7" w:rsidRDefault="002E6805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Si trasferì poi </w:t>
      </w:r>
      <w:r w:rsidR="00104AF4" w:rsidRPr="00924BF7">
        <w:rPr>
          <w:rFonts w:asciiTheme="minorHAnsi" w:hAnsiTheme="minorHAnsi" w:cstheme="minorHAnsi"/>
          <w:sz w:val="28"/>
          <w:szCs w:val="28"/>
        </w:rPr>
        <w:t>a </w:t>
      </w:r>
      <w:hyperlink r:id="rId54" w:tgtFrame="_blank" w:tooltip="Bologna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Bologna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dove visse dando lezioni private</w:t>
      </w:r>
      <w:r w:rsidRPr="00924BF7">
        <w:rPr>
          <w:rFonts w:asciiTheme="minorHAnsi" w:hAnsiTheme="minorHAnsi" w:cstheme="minorHAnsi"/>
          <w:sz w:val="28"/>
          <w:szCs w:val="28"/>
        </w:rPr>
        <w:t xml:space="preserve">, e successivamente </w:t>
      </w:r>
      <w:r w:rsidR="00104AF4" w:rsidRPr="00924BF7">
        <w:rPr>
          <w:rFonts w:asciiTheme="minorHAnsi" w:hAnsiTheme="minorHAnsi" w:cstheme="minorHAnsi"/>
          <w:sz w:val="28"/>
          <w:szCs w:val="28"/>
        </w:rPr>
        <w:t>a </w:t>
      </w:r>
      <w:hyperlink r:id="rId55" w:tgtFrame="_blank" w:tooltip="Firenze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Firenze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, dove conobbe il gruppo di letterati appartenenti al </w:t>
      </w:r>
      <w:hyperlink r:id="rId56" w:tgtFrame="_blank" w:tooltip="Gabinetto Vieusseux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circolo Vieusseux</w:t>
        </w:r>
      </w:hyperlink>
      <w:r w:rsidR="007860F5" w:rsidRPr="00924BF7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>,</w:t>
      </w:r>
      <w:r w:rsidR="00104AF4" w:rsidRPr="00924BF7">
        <w:rPr>
          <w:rFonts w:asciiTheme="minorHAnsi" w:hAnsiTheme="minorHAnsi" w:cstheme="minorHAnsi"/>
          <w:sz w:val="28"/>
          <w:szCs w:val="28"/>
        </w:rPr>
        <w:t> tra i qual</w:t>
      </w:r>
      <w:r w:rsidRPr="00924BF7">
        <w:rPr>
          <w:rFonts w:asciiTheme="minorHAnsi" w:hAnsiTheme="minorHAnsi" w:cstheme="minorHAnsi"/>
          <w:sz w:val="28"/>
          <w:szCs w:val="28"/>
        </w:rPr>
        <w:t>i vi era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anche </w:t>
      </w:r>
      <w:hyperlink r:id="rId57" w:tgtFrame="_blank" w:tooltip="Alessandro Manzoni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Manzoni</w:t>
        </w:r>
      </w:hyperlink>
      <w:r w:rsidRPr="00924BF7">
        <w:rPr>
          <w:rFonts w:asciiTheme="minorHAnsi" w:hAnsiTheme="minorHAnsi" w:cstheme="minorHAnsi"/>
          <w:sz w:val="28"/>
          <w:szCs w:val="28"/>
        </w:rPr>
        <w:t xml:space="preserve"> (</w:t>
      </w:r>
      <w:r w:rsidR="00104AF4" w:rsidRPr="00924BF7">
        <w:rPr>
          <w:rFonts w:asciiTheme="minorHAnsi" w:hAnsiTheme="minorHAnsi" w:cstheme="minorHAnsi"/>
          <w:sz w:val="28"/>
          <w:szCs w:val="28"/>
        </w:rPr>
        <w:t>a Firenze per rivedere dal punto di vista </w:t>
      </w:r>
      <w:hyperlink r:id="rId58" w:tgtFrame="_blank" w:tooltip="Linguistica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linguistico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i suoi </w:t>
      </w:r>
      <w:hyperlink r:id="rId59" w:tgtFrame="_blank" w:tooltip="Promessi Sposi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Promessi Sposi</w:t>
        </w:r>
      </w:hyperlink>
      <w:r w:rsidRPr="00924BF7">
        <w:rPr>
          <w:rStyle w:val="Collegamentoipertestuale"/>
          <w:rFonts w:asciiTheme="minorHAnsi" w:hAnsiTheme="minorHAnsi" w:cstheme="minorHAnsi"/>
          <w:color w:val="auto"/>
          <w:sz w:val="28"/>
          <w:szCs w:val="28"/>
          <w:u w:val="none"/>
        </w:rPr>
        <w:t>)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11A79769" w14:textId="77777777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Nel novembre del 1827 si recò a </w:t>
      </w:r>
      <w:hyperlink r:id="rId60" w:tgtFrame="_blank" w:tooltip="Pis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Pisa</w:t>
        </w:r>
      </w:hyperlink>
      <w:r w:rsidRPr="00924BF7">
        <w:rPr>
          <w:rFonts w:asciiTheme="minorHAnsi" w:hAnsiTheme="minorHAnsi" w:cstheme="minorHAnsi"/>
          <w:sz w:val="28"/>
          <w:szCs w:val="28"/>
        </w:rPr>
        <w:t>, dove rimase fino alla metà del 1828. </w:t>
      </w:r>
    </w:p>
    <w:p w14:paraId="656842AD" w14:textId="7D01A9C0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E' questo il periodo creativo detto dei Canti "pisano-recanatesi", chiamati anche "grandi idilli", in cui il poeta si cimenta nella cosiddetta </w:t>
      </w:r>
      <w:hyperlink r:id="rId61" w:tgtFrame="_blank" w:tooltip="Canzone libera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canzone libera</w:t>
        </w:r>
      </w:hyperlink>
      <w:r w:rsidRPr="00924BF7">
        <w:rPr>
          <w:rFonts w:asciiTheme="minorHAnsi" w:hAnsiTheme="minorHAnsi" w:cstheme="minorHAnsi"/>
          <w:sz w:val="28"/>
          <w:szCs w:val="28"/>
        </w:rPr>
        <w:t> o leopardiana</w:t>
      </w:r>
      <w:r w:rsidR="002E6805" w:rsidRPr="00924BF7">
        <w:rPr>
          <w:rFonts w:asciiTheme="minorHAnsi" w:hAnsiTheme="minorHAnsi" w:cstheme="minorHAnsi"/>
          <w:sz w:val="28"/>
          <w:szCs w:val="28"/>
        </w:rPr>
        <w:t>, con temi cupi e riflessioni amare sulla vita e sul destino dell’uomo.</w:t>
      </w:r>
    </w:p>
    <w:p w14:paraId="06FF8E87" w14:textId="3F5CFDFF" w:rsidR="00BD208D" w:rsidRPr="00924BF7" w:rsidRDefault="007860F5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Sono anche gli anni in cui matura la sua riflessione più cupa e amara, nota come fase del “</w:t>
      </w:r>
      <w:r w:rsidRPr="00924BF7">
        <w:rPr>
          <w:rFonts w:asciiTheme="minorHAnsi" w:hAnsiTheme="minorHAnsi" w:cstheme="minorHAnsi"/>
          <w:sz w:val="28"/>
          <w:szCs w:val="28"/>
          <w:u w:val="single"/>
        </w:rPr>
        <w:t>Pessimismo cosmico</w:t>
      </w:r>
      <w:r w:rsidRPr="00924BF7">
        <w:rPr>
          <w:rFonts w:asciiTheme="minorHAnsi" w:hAnsiTheme="minorHAnsi" w:cstheme="minorHAnsi"/>
          <w:sz w:val="28"/>
          <w:szCs w:val="28"/>
        </w:rPr>
        <w:t xml:space="preserve">”, nella quale il poeta arriva a pensare che la Natura (così chiama l’entità superiore che ha dato vita al creato, dal momento che fu sempre ateo) sia una madre maligna e indifferente alla sofferenza delle sue stesse creature. La sofferenza è parte stessa del nascere e del vivere, non appartiene a una sola persona o a un’epoca storica, non appartiene solo all’essere umano ma anche al più piccolo filo d’erba, è eterna e immutabile, e ogni speranza di felicità risulta vana, inutile, e rappresenta solo un’illusione sciocca e sterile. </w:t>
      </w:r>
      <w:r w:rsidR="00BD208D" w:rsidRPr="00924BF7">
        <w:rPr>
          <w:rFonts w:asciiTheme="minorHAnsi" w:hAnsiTheme="minorHAnsi" w:cstheme="minorHAnsi"/>
          <w:sz w:val="28"/>
          <w:szCs w:val="28"/>
        </w:rPr>
        <w:t xml:space="preserve">La Natura illude l’uomo, facendogli credere di poter essere felice, ma poi si rivela per ciò che è, ossia una madre del tutto indifferente al suo inevitabile dolore. </w:t>
      </w:r>
    </w:p>
    <w:p w14:paraId="6D88F3C7" w14:textId="5935958A" w:rsidR="00BD208D" w:rsidRPr="00924BF7" w:rsidRDefault="00BD208D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Questa teoria amara è espressa </w:t>
      </w:r>
      <w:r w:rsidR="00801C59" w:rsidRPr="00924BF7">
        <w:rPr>
          <w:rFonts w:asciiTheme="minorHAnsi" w:hAnsiTheme="minorHAnsi" w:cstheme="minorHAnsi"/>
          <w:sz w:val="28"/>
          <w:szCs w:val="28"/>
        </w:rPr>
        <w:t xml:space="preserve">in alcuni dialoghi contenuti nelle “Operette morali” (dialoghi filosofici in prosa) e </w:t>
      </w:r>
      <w:r w:rsidRPr="00924BF7">
        <w:rPr>
          <w:rFonts w:asciiTheme="minorHAnsi" w:hAnsiTheme="minorHAnsi" w:cstheme="minorHAnsi"/>
          <w:sz w:val="28"/>
          <w:szCs w:val="28"/>
        </w:rPr>
        <w:t>nelle poesie dette “Grandi idilli”, composte per lo più nel periodo pisano</w:t>
      </w:r>
      <w:r w:rsidR="00801C59" w:rsidRPr="00924BF7">
        <w:rPr>
          <w:rFonts w:asciiTheme="minorHAnsi" w:hAnsiTheme="minorHAnsi" w:cstheme="minorHAnsi"/>
          <w:sz w:val="28"/>
          <w:szCs w:val="28"/>
        </w:rPr>
        <w:t>.</w:t>
      </w:r>
    </w:p>
    <w:p w14:paraId="3FB3F812" w14:textId="77777777" w:rsidR="002E6805" w:rsidRPr="00924BF7" w:rsidRDefault="002E6805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03431AAB" w14:textId="77777777" w:rsidR="009A7BEB" w:rsidRPr="00924BF7" w:rsidRDefault="009A7BEB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</w:p>
    <w:p w14:paraId="7D5D7E99" w14:textId="34DFA82A" w:rsidR="002E6805" w:rsidRPr="00924BF7" w:rsidRDefault="00885DE1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8"/>
          <w:szCs w:val="28"/>
        </w:rPr>
      </w:pPr>
      <w:r w:rsidRPr="00924BF7">
        <w:rPr>
          <w:rFonts w:asciiTheme="minorHAnsi" w:hAnsiTheme="minorHAnsi" w:cstheme="minorHAnsi"/>
          <w:b/>
          <w:bCs/>
          <w:sz w:val="28"/>
          <w:szCs w:val="28"/>
        </w:rPr>
        <w:t>GLI ULTIMI ANNI</w:t>
      </w:r>
      <w:r w:rsidR="00075AC4" w:rsidRPr="00924BF7">
        <w:rPr>
          <w:rFonts w:asciiTheme="minorHAnsi" w:hAnsiTheme="minorHAnsi" w:cstheme="minorHAnsi"/>
          <w:b/>
          <w:bCs/>
          <w:sz w:val="28"/>
          <w:szCs w:val="28"/>
        </w:rPr>
        <w:t>: L’AMICIZIA CON RANIERI E IL PERIODO NAPOLETANO</w:t>
      </w:r>
    </w:p>
    <w:p w14:paraId="6BD2D524" w14:textId="3125477C" w:rsidR="00104AF4" w:rsidRPr="00924BF7" w:rsidRDefault="002E6805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Colpito </w:t>
      </w:r>
      <w:r w:rsidR="00104AF4" w:rsidRPr="00924BF7">
        <w:rPr>
          <w:rFonts w:asciiTheme="minorHAnsi" w:hAnsiTheme="minorHAnsi" w:cstheme="minorHAnsi"/>
          <w:sz w:val="28"/>
          <w:szCs w:val="28"/>
        </w:rPr>
        <w:t>dall'aggravarsi del disturbo agli occhi, fu costretto a sciogliere il </w:t>
      </w:r>
      <w:hyperlink r:id="rId62" w:tgtFrame="_blank" w:tooltip="Contratto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contratto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con Stella</w:t>
      </w:r>
      <w:r w:rsidR="009A7BEB" w:rsidRPr="00924BF7">
        <w:rPr>
          <w:rFonts w:asciiTheme="minorHAnsi" w:hAnsiTheme="minorHAnsi" w:cstheme="minorHAnsi"/>
          <w:sz w:val="28"/>
          <w:szCs w:val="28"/>
        </w:rPr>
        <w:t>.</w:t>
      </w:r>
      <w:r w:rsidRPr="00924BF7">
        <w:rPr>
          <w:rFonts w:asciiTheme="minorHAnsi" w:hAnsiTheme="minorHAnsi" w:cstheme="minorHAnsi"/>
          <w:sz w:val="28"/>
          <w:szCs w:val="28"/>
        </w:rPr>
        <w:t xml:space="preserve"> Provò a trovare un’occupazione per potersi mantenere, ma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le sue condizioni di </w:t>
      </w:r>
      <w:hyperlink r:id="rId63" w:tgtFrame="_blank" w:tooltip="Salute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salute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</w:t>
      </w:r>
      <w:r w:rsidRPr="00924BF7">
        <w:rPr>
          <w:rFonts w:asciiTheme="minorHAnsi" w:hAnsiTheme="minorHAnsi" w:cstheme="minorHAnsi"/>
          <w:sz w:val="28"/>
          <w:szCs w:val="28"/>
        </w:rPr>
        <w:t>lo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costr</w:t>
      </w:r>
      <w:r w:rsidRPr="00924BF7">
        <w:rPr>
          <w:rFonts w:asciiTheme="minorHAnsi" w:hAnsiTheme="minorHAnsi" w:cstheme="minorHAnsi"/>
          <w:sz w:val="28"/>
          <w:szCs w:val="28"/>
        </w:rPr>
        <w:t>insero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a ritornare a </w:t>
      </w:r>
      <w:hyperlink r:id="rId64" w:tgtFrame="_blank" w:tooltip="Recanati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Recanati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, dove rimase fino al 1830. In questi «sedici mesi di notte orribile</w:t>
      </w:r>
      <w:r w:rsidRPr="00924BF7">
        <w:rPr>
          <w:rFonts w:asciiTheme="minorHAnsi" w:hAnsiTheme="minorHAnsi" w:cstheme="minorHAnsi"/>
          <w:sz w:val="28"/>
          <w:szCs w:val="28"/>
        </w:rPr>
        <w:t>”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scrisse alcune delle sue liriche più importanti, tra cui "A Silvia".</w:t>
      </w:r>
    </w:p>
    <w:p w14:paraId="49A85BF3" w14:textId="174D4908" w:rsidR="00885DE1" w:rsidRPr="00924BF7" w:rsidRDefault="00885DE1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Nel </w:t>
      </w:r>
      <w:r w:rsidR="00104AF4" w:rsidRPr="00924BF7">
        <w:rPr>
          <w:rFonts w:asciiTheme="minorHAnsi" w:hAnsiTheme="minorHAnsi" w:cstheme="minorHAnsi"/>
          <w:sz w:val="28"/>
          <w:szCs w:val="28"/>
        </w:rPr>
        <w:t>1830</w:t>
      </w:r>
      <w:r w:rsidRPr="00924BF7">
        <w:rPr>
          <w:rFonts w:asciiTheme="minorHAnsi" w:hAnsiTheme="minorHAnsi" w:cstheme="minorHAnsi"/>
          <w:sz w:val="28"/>
          <w:szCs w:val="28"/>
        </w:rPr>
        <w:t xml:space="preserve"> poté tornare a Firenze, </w:t>
      </w:r>
      <w:r w:rsidR="00104AF4" w:rsidRPr="00924BF7">
        <w:rPr>
          <w:rFonts w:asciiTheme="minorHAnsi" w:hAnsiTheme="minorHAnsi" w:cstheme="minorHAnsi"/>
          <w:sz w:val="28"/>
          <w:szCs w:val="28"/>
        </w:rPr>
        <w:t>grazie a</w:t>
      </w:r>
      <w:r w:rsidR="009A7BEB" w:rsidRPr="00924BF7">
        <w:rPr>
          <w:rFonts w:asciiTheme="minorHAnsi" w:hAnsiTheme="minorHAnsi" w:cstheme="minorHAnsi"/>
          <w:sz w:val="28"/>
          <w:szCs w:val="28"/>
        </w:rPr>
        <w:t xml:space="preserve"> del denaro inviatogli dagli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"amici di Toscana", </w:t>
      </w:r>
      <w:r w:rsidR="009A7BEB" w:rsidRPr="00924BF7">
        <w:rPr>
          <w:rFonts w:asciiTheme="minorHAnsi" w:hAnsiTheme="minorHAnsi" w:cstheme="minorHAnsi"/>
          <w:sz w:val="28"/>
          <w:szCs w:val="28"/>
        </w:rPr>
        <w:t xml:space="preserve">e </w:t>
      </w:r>
      <w:r w:rsidR="00104AF4" w:rsidRPr="00924BF7">
        <w:rPr>
          <w:rFonts w:asciiTheme="minorHAnsi" w:hAnsiTheme="minorHAnsi" w:cstheme="minorHAnsi"/>
          <w:sz w:val="28"/>
          <w:szCs w:val="28"/>
        </w:rPr>
        <w:t>fu eletto socio dell'</w:t>
      </w:r>
      <w:hyperlink r:id="rId65" w:tgtFrame="_blank" w:tooltip="Accademia della Crusca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Accademia della Crusca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. </w:t>
      </w:r>
    </w:p>
    <w:p w14:paraId="1247AE4E" w14:textId="2F392128" w:rsidR="00104AF4" w:rsidRPr="00924BF7" w:rsidRDefault="00885DE1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In questo periodo strinse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una salda amicizia co</w:t>
      </w:r>
      <w:r w:rsidRPr="00924BF7">
        <w:rPr>
          <w:rFonts w:asciiTheme="minorHAnsi" w:hAnsiTheme="minorHAnsi" w:cstheme="minorHAnsi"/>
          <w:sz w:val="28"/>
          <w:szCs w:val="28"/>
        </w:rPr>
        <w:t>n un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giovane esule </w:t>
      </w:r>
      <w:hyperlink r:id="rId66" w:tgtFrame="_blank" w:tooltip="Napoli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napoletano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 </w:t>
      </w:r>
      <w:hyperlink r:id="rId67" w:tgtFrame="_blank" w:tooltip="Antonio Ranieri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Antonio Ranieri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>, futuro senatore del </w:t>
      </w:r>
      <w:hyperlink r:id="rId68" w:tgtFrame="_blank" w:tooltip="Regno d'Italia (1861-1946)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Regno d'Italia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 xml:space="preserve">, </w:t>
      </w:r>
      <w:r w:rsidRPr="00924BF7">
        <w:rPr>
          <w:rFonts w:asciiTheme="minorHAnsi" w:hAnsiTheme="minorHAnsi" w:cstheme="minorHAnsi"/>
          <w:sz w:val="28"/>
          <w:szCs w:val="28"/>
        </w:rPr>
        <w:t xml:space="preserve">amicizia </w:t>
      </w:r>
      <w:r w:rsidR="00104AF4" w:rsidRPr="00924BF7">
        <w:rPr>
          <w:rFonts w:asciiTheme="minorHAnsi" w:hAnsiTheme="minorHAnsi" w:cstheme="minorHAnsi"/>
          <w:sz w:val="28"/>
          <w:szCs w:val="28"/>
        </w:rPr>
        <w:t>che durerà fino alla morte</w:t>
      </w:r>
      <w:r w:rsidR="000E15B3" w:rsidRPr="00924BF7">
        <w:rPr>
          <w:rFonts w:asciiTheme="minorHAnsi" w:hAnsiTheme="minorHAnsi" w:cstheme="minorHAnsi"/>
          <w:sz w:val="28"/>
          <w:szCs w:val="28"/>
        </w:rPr>
        <w:t xml:space="preserve"> e che sarà il suo unico con</w:t>
      </w:r>
      <w:r w:rsidR="00364682" w:rsidRPr="00924BF7">
        <w:rPr>
          <w:rFonts w:asciiTheme="minorHAnsi" w:hAnsiTheme="minorHAnsi" w:cstheme="minorHAnsi"/>
          <w:sz w:val="28"/>
          <w:szCs w:val="28"/>
        </w:rPr>
        <w:t>f</w:t>
      </w:r>
      <w:r w:rsidR="000E15B3" w:rsidRPr="00924BF7">
        <w:rPr>
          <w:rFonts w:asciiTheme="minorHAnsi" w:hAnsiTheme="minorHAnsi" w:cstheme="minorHAnsi"/>
          <w:sz w:val="28"/>
          <w:szCs w:val="28"/>
        </w:rPr>
        <w:t>orto</w:t>
      </w:r>
      <w:r w:rsidR="00104AF4" w:rsidRPr="00924BF7">
        <w:rPr>
          <w:rFonts w:asciiTheme="minorHAnsi" w:hAnsiTheme="minorHAnsi" w:cstheme="minorHAnsi"/>
          <w:sz w:val="28"/>
          <w:szCs w:val="28"/>
        </w:rPr>
        <w:t>. </w:t>
      </w:r>
    </w:p>
    <w:p w14:paraId="62F6B349" w14:textId="16A90F26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I genitori deci</w:t>
      </w:r>
      <w:r w:rsidR="00885DE1" w:rsidRPr="00924BF7">
        <w:rPr>
          <w:rFonts w:asciiTheme="minorHAnsi" w:hAnsiTheme="minorHAnsi" w:cstheme="minorHAnsi"/>
          <w:sz w:val="28"/>
          <w:szCs w:val="28"/>
        </w:rPr>
        <w:t>sero</w:t>
      </w:r>
      <w:r w:rsidRPr="00924BF7">
        <w:rPr>
          <w:rFonts w:asciiTheme="minorHAnsi" w:hAnsiTheme="minorHAnsi" w:cstheme="minorHAnsi"/>
          <w:sz w:val="28"/>
          <w:szCs w:val="28"/>
        </w:rPr>
        <w:t xml:space="preserve"> di concedergli un modesto assegno mensile</w:t>
      </w:r>
      <w:r w:rsidR="00885DE1" w:rsidRPr="00924BF7">
        <w:rPr>
          <w:rFonts w:asciiTheme="minorHAnsi" w:hAnsiTheme="minorHAnsi" w:cstheme="minorHAnsi"/>
          <w:sz w:val="28"/>
          <w:szCs w:val="28"/>
        </w:rPr>
        <w:t xml:space="preserve">; </w:t>
      </w:r>
      <w:r w:rsidRPr="00924BF7">
        <w:rPr>
          <w:rFonts w:asciiTheme="minorHAnsi" w:hAnsiTheme="minorHAnsi" w:cstheme="minorHAnsi"/>
          <w:sz w:val="28"/>
          <w:szCs w:val="28"/>
        </w:rPr>
        <w:t>Leopardi</w:t>
      </w:r>
      <w:r w:rsidR="00885DE1" w:rsidRPr="00924BF7">
        <w:rPr>
          <w:rFonts w:asciiTheme="minorHAnsi" w:hAnsiTheme="minorHAnsi" w:cstheme="minorHAnsi"/>
          <w:sz w:val="28"/>
          <w:szCs w:val="28"/>
        </w:rPr>
        <w:t>, pur accettandolo,</w:t>
      </w:r>
      <w:r w:rsidRPr="00924BF7">
        <w:rPr>
          <w:rFonts w:asciiTheme="minorHAnsi" w:hAnsiTheme="minorHAnsi" w:cstheme="minorHAnsi"/>
          <w:sz w:val="28"/>
          <w:szCs w:val="28"/>
        </w:rPr>
        <w:t xml:space="preserve"> deci</w:t>
      </w:r>
      <w:r w:rsidR="00885DE1" w:rsidRPr="00924BF7">
        <w:rPr>
          <w:rFonts w:asciiTheme="minorHAnsi" w:hAnsiTheme="minorHAnsi" w:cstheme="minorHAnsi"/>
          <w:sz w:val="28"/>
          <w:szCs w:val="28"/>
        </w:rPr>
        <w:t>s</w:t>
      </w:r>
      <w:r w:rsidRPr="00924BF7">
        <w:rPr>
          <w:rFonts w:asciiTheme="minorHAnsi" w:hAnsiTheme="minorHAnsi" w:cstheme="minorHAnsi"/>
          <w:sz w:val="28"/>
          <w:szCs w:val="28"/>
        </w:rPr>
        <w:t>e di non tornare mai più a Recanati</w:t>
      </w:r>
      <w:r w:rsidR="00885DE1" w:rsidRPr="00924BF7">
        <w:rPr>
          <w:rFonts w:asciiTheme="minorHAnsi" w:hAnsiTheme="minorHAnsi" w:cstheme="minorHAnsi"/>
          <w:sz w:val="28"/>
          <w:szCs w:val="28"/>
        </w:rPr>
        <w:t xml:space="preserve"> reputandolo umiliante</w:t>
      </w:r>
      <w:r w:rsidRPr="00924BF7">
        <w:rPr>
          <w:rFonts w:asciiTheme="minorHAnsi" w:hAnsiTheme="minorHAnsi" w:cstheme="minorHAnsi"/>
          <w:sz w:val="28"/>
          <w:szCs w:val="28"/>
        </w:rPr>
        <w:t>.</w:t>
      </w:r>
    </w:p>
    <w:p w14:paraId="60B68403" w14:textId="0D692B26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 xml:space="preserve">Nel </w:t>
      </w:r>
      <w:r w:rsidR="00885DE1" w:rsidRPr="00924BF7">
        <w:rPr>
          <w:rFonts w:asciiTheme="minorHAnsi" w:hAnsiTheme="minorHAnsi" w:cstheme="minorHAnsi"/>
          <w:sz w:val="28"/>
          <w:szCs w:val="28"/>
        </w:rPr>
        <w:t xml:space="preserve">1833 Leopardi </w:t>
      </w:r>
      <w:r w:rsidRPr="00924BF7">
        <w:rPr>
          <w:rFonts w:asciiTheme="minorHAnsi" w:hAnsiTheme="minorHAnsi" w:cstheme="minorHAnsi"/>
          <w:sz w:val="28"/>
          <w:szCs w:val="28"/>
        </w:rPr>
        <w:t>partì per Napoli con Ranieri sperando che il clima mite di quella città potesse giovare alla sua salute.</w:t>
      </w:r>
    </w:p>
    <w:p w14:paraId="2C66CB55" w14:textId="50BB9122" w:rsidR="00885DE1" w:rsidRPr="00924BF7" w:rsidRDefault="00885DE1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Q</w:t>
      </w:r>
      <w:r w:rsidR="00104AF4" w:rsidRPr="00924BF7">
        <w:rPr>
          <w:rFonts w:asciiTheme="minorHAnsi" w:hAnsiTheme="minorHAnsi" w:cstheme="minorHAnsi"/>
          <w:sz w:val="28"/>
          <w:szCs w:val="28"/>
        </w:rPr>
        <w:t>uando a Napoli scoppiò l'epidemia di </w:t>
      </w:r>
      <w:hyperlink r:id="rId69" w:tgtFrame="_blank" w:tooltip="Colera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colera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 xml:space="preserve">, Leopardi si </w:t>
      </w:r>
      <w:r w:rsidRPr="00924BF7">
        <w:rPr>
          <w:rFonts w:asciiTheme="minorHAnsi" w:hAnsiTheme="minorHAnsi" w:cstheme="minorHAnsi"/>
          <w:sz w:val="28"/>
          <w:szCs w:val="28"/>
        </w:rPr>
        <w:t>rifugiò</w:t>
      </w:r>
      <w:r w:rsidR="00104AF4" w:rsidRPr="00924BF7">
        <w:rPr>
          <w:rFonts w:asciiTheme="minorHAnsi" w:hAnsiTheme="minorHAnsi" w:cstheme="minorHAnsi"/>
          <w:sz w:val="28"/>
          <w:szCs w:val="28"/>
        </w:rPr>
        <w:t xml:space="preserve"> con Ranier</w:t>
      </w:r>
      <w:r w:rsidRPr="00924BF7">
        <w:rPr>
          <w:rFonts w:asciiTheme="minorHAnsi" w:hAnsiTheme="minorHAnsi" w:cstheme="minorHAnsi"/>
          <w:sz w:val="28"/>
          <w:szCs w:val="28"/>
        </w:rPr>
        <w:t xml:space="preserve">i in una villa </w:t>
      </w:r>
      <w:r w:rsidR="00104AF4" w:rsidRPr="00924BF7">
        <w:rPr>
          <w:rFonts w:asciiTheme="minorHAnsi" w:hAnsiTheme="minorHAnsi" w:cstheme="minorHAnsi"/>
          <w:sz w:val="28"/>
          <w:szCs w:val="28"/>
        </w:rPr>
        <w:t>a </w:t>
      </w:r>
      <w:hyperlink r:id="rId70" w:tgtFrame="_blank" w:tooltip="Torre del Greco" w:history="1">
        <w:r w:rsidR="00104AF4"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Torre del Greco</w:t>
        </w:r>
      </w:hyperlink>
      <w:r w:rsidR="00104AF4" w:rsidRPr="00924BF7">
        <w:rPr>
          <w:rFonts w:asciiTheme="minorHAnsi" w:hAnsiTheme="minorHAnsi" w:cstheme="minorHAnsi"/>
          <w:sz w:val="28"/>
          <w:szCs w:val="28"/>
        </w:rPr>
        <w:t xml:space="preserve">, dove </w:t>
      </w:r>
      <w:r w:rsidRPr="00924BF7">
        <w:rPr>
          <w:rFonts w:asciiTheme="minorHAnsi" w:hAnsiTheme="minorHAnsi" w:cstheme="minorHAnsi"/>
          <w:sz w:val="28"/>
          <w:szCs w:val="28"/>
        </w:rPr>
        <w:t xml:space="preserve">scrisse </w:t>
      </w:r>
      <w:r w:rsidRPr="00924BF7">
        <w:rPr>
          <w:rFonts w:asciiTheme="minorHAnsi" w:hAnsiTheme="minorHAnsi" w:cstheme="minorHAnsi"/>
          <w:i/>
          <w:iCs/>
          <w:sz w:val="28"/>
          <w:szCs w:val="28"/>
        </w:rPr>
        <w:t>La ginestra</w:t>
      </w:r>
      <w:r w:rsidR="00104AF4" w:rsidRPr="00924BF7">
        <w:rPr>
          <w:rFonts w:asciiTheme="minorHAnsi" w:hAnsiTheme="minorHAnsi" w:cstheme="minorHAnsi"/>
          <w:i/>
          <w:iCs/>
          <w:sz w:val="28"/>
          <w:szCs w:val="28"/>
        </w:rPr>
        <w:t> o il fiore del deserto</w:t>
      </w:r>
      <w:r w:rsidRPr="00924BF7">
        <w:rPr>
          <w:rFonts w:asciiTheme="minorHAnsi" w:hAnsiTheme="minorHAnsi" w:cstheme="minorHAnsi"/>
          <w:sz w:val="28"/>
          <w:szCs w:val="28"/>
        </w:rPr>
        <w:t xml:space="preserve">, il suo testamento poetico, nel quale </w:t>
      </w:r>
      <w:r w:rsidR="00C643F0" w:rsidRPr="00924BF7">
        <w:rPr>
          <w:rFonts w:asciiTheme="minorHAnsi" w:hAnsiTheme="minorHAnsi" w:cstheme="minorHAnsi"/>
          <w:sz w:val="28"/>
          <w:szCs w:val="28"/>
        </w:rPr>
        <w:t xml:space="preserve">vede nella </w:t>
      </w:r>
      <w:r w:rsidRPr="00924BF7">
        <w:rPr>
          <w:rFonts w:asciiTheme="minorHAnsi" w:hAnsiTheme="minorHAnsi" w:cstheme="minorHAnsi"/>
          <w:sz w:val="28"/>
          <w:szCs w:val="28"/>
        </w:rPr>
        <w:t xml:space="preserve">solidarietà tra gli uomini </w:t>
      </w:r>
      <w:r w:rsidR="00C643F0" w:rsidRPr="00924BF7">
        <w:rPr>
          <w:rFonts w:asciiTheme="minorHAnsi" w:hAnsiTheme="minorHAnsi" w:cstheme="minorHAnsi"/>
          <w:sz w:val="28"/>
          <w:szCs w:val="28"/>
        </w:rPr>
        <w:t>l’</w:t>
      </w:r>
      <w:r w:rsidRPr="00924BF7">
        <w:rPr>
          <w:rFonts w:asciiTheme="minorHAnsi" w:hAnsiTheme="minorHAnsi" w:cstheme="minorHAnsi"/>
          <w:sz w:val="28"/>
          <w:szCs w:val="28"/>
        </w:rPr>
        <w:t xml:space="preserve">unico rimedio contro la malvagità </w:t>
      </w:r>
      <w:r w:rsidR="00EF2C3A" w:rsidRPr="00924BF7">
        <w:rPr>
          <w:rFonts w:asciiTheme="minorHAnsi" w:hAnsiTheme="minorHAnsi" w:cstheme="minorHAnsi"/>
          <w:sz w:val="28"/>
          <w:szCs w:val="28"/>
        </w:rPr>
        <w:t xml:space="preserve">della </w:t>
      </w:r>
      <w:r w:rsidRPr="00924BF7">
        <w:rPr>
          <w:rFonts w:asciiTheme="minorHAnsi" w:hAnsiTheme="minorHAnsi" w:cstheme="minorHAnsi"/>
          <w:sz w:val="28"/>
          <w:szCs w:val="28"/>
        </w:rPr>
        <w:t>natura.</w:t>
      </w:r>
    </w:p>
    <w:p w14:paraId="46BB96CC" w14:textId="62C45F32" w:rsidR="00C36E89" w:rsidRPr="00924BF7" w:rsidRDefault="00C36E89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In questa poesia invita gli uomini a imitare la ginestra, fiore umile che vive sulle pendici di un vulcano, un fiore che non svetta sugli altri maestoso, ma che è consapevole della sua precarietà. L’accettazione della propria condizione di dolore e la condivisione del dolore con gli altri uomini sono l’unico conforto a cui potersi aggrappare.</w:t>
      </w:r>
    </w:p>
    <w:p w14:paraId="17CDF6C2" w14:textId="3FEEC511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A Napoli Leopardi lavor</w:t>
      </w:r>
      <w:r w:rsidR="00885DE1" w:rsidRPr="00924BF7">
        <w:rPr>
          <w:rFonts w:asciiTheme="minorHAnsi" w:hAnsiTheme="minorHAnsi" w:cstheme="minorHAnsi"/>
          <w:sz w:val="28"/>
          <w:szCs w:val="28"/>
        </w:rPr>
        <w:t>ò</w:t>
      </w:r>
      <w:r w:rsidRPr="00924BF7">
        <w:rPr>
          <w:rFonts w:asciiTheme="minorHAnsi" w:hAnsiTheme="minorHAnsi" w:cstheme="minorHAnsi"/>
          <w:sz w:val="28"/>
          <w:szCs w:val="28"/>
        </w:rPr>
        <w:t xml:space="preserve"> incessantemente, nonostante la salute in peggioramento, componendo varie liriche e satire</w:t>
      </w:r>
      <w:r w:rsidR="003C060B" w:rsidRPr="00924BF7">
        <w:rPr>
          <w:rFonts w:asciiTheme="minorHAnsi" w:hAnsiTheme="minorHAnsi" w:cstheme="minorHAnsi"/>
          <w:sz w:val="28"/>
          <w:szCs w:val="28"/>
        </w:rPr>
        <w:t>.</w:t>
      </w:r>
    </w:p>
    <w:p w14:paraId="53B680F4" w14:textId="7468BEAE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  <w:r w:rsidRPr="00924BF7">
        <w:rPr>
          <w:rFonts w:asciiTheme="minorHAnsi" w:hAnsiTheme="minorHAnsi" w:cstheme="minorHAnsi"/>
          <w:sz w:val="28"/>
          <w:szCs w:val="28"/>
        </w:rPr>
        <w:t>Nel 1837 ritornò a Napoli con Ranieri e la sorella, ma le sue condizioni si aggravarono</w:t>
      </w:r>
      <w:r w:rsidR="00885DE1" w:rsidRPr="00924BF7">
        <w:rPr>
          <w:rFonts w:asciiTheme="minorHAnsi" w:hAnsiTheme="minorHAnsi" w:cstheme="minorHAnsi"/>
          <w:sz w:val="28"/>
          <w:szCs w:val="28"/>
        </w:rPr>
        <w:t>.</w:t>
      </w:r>
      <w:r w:rsidR="003C060B" w:rsidRPr="00924BF7">
        <w:rPr>
          <w:rFonts w:asciiTheme="minorHAnsi" w:hAnsiTheme="minorHAnsi" w:cstheme="minorHAnsi"/>
          <w:sz w:val="28"/>
          <w:szCs w:val="28"/>
        </w:rPr>
        <w:t xml:space="preserve"> </w:t>
      </w:r>
      <w:r w:rsidRPr="00924BF7">
        <w:rPr>
          <w:rFonts w:asciiTheme="minorHAnsi" w:hAnsiTheme="minorHAnsi" w:cstheme="minorHAnsi"/>
          <w:sz w:val="28"/>
          <w:szCs w:val="28"/>
        </w:rPr>
        <w:t>Secondo la testimonianza di </w:t>
      </w:r>
      <w:hyperlink r:id="rId71" w:tgtFrame="_blank" w:tooltip="Antonio Ranieri" w:history="1">
        <w:r w:rsidRPr="00924BF7">
          <w:rPr>
            <w:rStyle w:val="Collegamentoipertestuale"/>
            <w:rFonts w:asciiTheme="minorHAnsi" w:hAnsiTheme="minorHAnsi" w:cstheme="minorHAnsi"/>
            <w:color w:val="auto"/>
            <w:sz w:val="28"/>
            <w:szCs w:val="28"/>
            <w:u w:val="none"/>
          </w:rPr>
          <w:t>Antonio Ranieri</w:t>
        </w:r>
      </w:hyperlink>
      <w:r w:rsidRPr="00924BF7">
        <w:rPr>
          <w:rFonts w:asciiTheme="minorHAnsi" w:hAnsiTheme="minorHAnsi" w:cstheme="minorHAnsi"/>
          <w:sz w:val="28"/>
          <w:szCs w:val="28"/>
        </w:rPr>
        <w:t>, Leopardi si spense fra le sue braccia</w:t>
      </w:r>
      <w:r w:rsidR="00885DE1" w:rsidRPr="00924BF7">
        <w:rPr>
          <w:rFonts w:asciiTheme="minorHAnsi" w:hAnsiTheme="minorHAnsi" w:cstheme="minorHAnsi"/>
          <w:sz w:val="28"/>
          <w:szCs w:val="28"/>
        </w:rPr>
        <w:t>, dopo un violento attacco di asma.</w:t>
      </w:r>
    </w:p>
    <w:p w14:paraId="1B7DE71C" w14:textId="77777777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4817E82D" w14:textId="77777777" w:rsidR="00104AF4" w:rsidRPr="00924BF7" w:rsidRDefault="00104AF4" w:rsidP="00104AF4">
      <w:pPr>
        <w:pStyle w:val="NormaleWeb"/>
        <w:spacing w:before="120" w:beforeAutospacing="0" w:after="120" w:afterAutospacing="0"/>
        <w:jc w:val="both"/>
        <w:rPr>
          <w:rFonts w:asciiTheme="minorHAnsi" w:hAnsiTheme="minorHAnsi" w:cstheme="minorHAnsi"/>
          <w:sz w:val="28"/>
          <w:szCs w:val="28"/>
        </w:rPr>
      </w:pPr>
    </w:p>
    <w:p w14:paraId="7F658F16" w14:textId="2C0A5B85" w:rsidR="00104AF4" w:rsidRPr="00924BF7" w:rsidRDefault="009A07D1" w:rsidP="00104AF4">
      <w:pPr>
        <w:jc w:val="both"/>
        <w:rPr>
          <w:rFonts w:cstheme="minorHAnsi"/>
          <w:b/>
          <w:bCs/>
          <w:sz w:val="28"/>
          <w:szCs w:val="28"/>
        </w:rPr>
      </w:pPr>
      <w:r w:rsidRPr="00924BF7">
        <w:rPr>
          <w:rFonts w:cstheme="minorHAnsi"/>
          <w:b/>
          <w:bCs/>
          <w:sz w:val="28"/>
          <w:szCs w:val="28"/>
        </w:rPr>
        <w:t>LE OPERE</w:t>
      </w:r>
    </w:p>
    <w:p w14:paraId="6100320E" w14:textId="77777777" w:rsidR="009A07D1" w:rsidRPr="009A07D1" w:rsidRDefault="009A07D1" w:rsidP="009A07D1">
      <w:pPr>
        <w:jc w:val="both"/>
        <w:rPr>
          <w:rFonts w:cstheme="minorHAnsi"/>
          <w:sz w:val="28"/>
          <w:szCs w:val="28"/>
        </w:rPr>
      </w:pPr>
      <w:r w:rsidRPr="009A07D1">
        <w:rPr>
          <w:rFonts w:cstheme="minorHAnsi"/>
          <w:sz w:val="28"/>
          <w:szCs w:val="28"/>
        </w:rPr>
        <w:t>Leopardi scrisse molte opere.</w:t>
      </w:r>
    </w:p>
    <w:p w14:paraId="5F8D3679" w14:textId="77777777" w:rsidR="009A07D1" w:rsidRPr="009A07D1" w:rsidRDefault="009A07D1" w:rsidP="009A07D1">
      <w:pPr>
        <w:jc w:val="both"/>
        <w:rPr>
          <w:rFonts w:cstheme="minorHAnsi"/>
          <w:sz w:val="28"/>
          <w:szCs w:val="28"/>
        </w:rPr>
      </w:pPr>
      <w:r w:rsidRPr="009A07D1">
        <w:rPr>
          <w:rFonts w:cstheme="minorHAnsi"/>
          <w:sz w:val="28"/>
          <w:szCs w:val="28"/>
        </w:rPr>
        <w:t>Le principali sono:</w:t>
      </w:r>
    </w:p>
    <w:p w14:paraId="476FB5AB" w14:textId="581C0FBE" w:rsidR="009A07D1" w:rsidRPr="00924BF7" w:rsidRDefault="009A07D1" w:rsidP="009A07D1">
      <w:pPr>
        <w:jc w:val="both"/>
        <w:rPr>
          <w:rFonts w:cstheme="minorHAnsi"/>
          <w:sz w:val="28"/>
          <w:szCs w:val="28"/>
        </w:rPr>
      </w:pPr>
      <w:r w:rsidRPr="009A07D1">
        <w:rPr>
          <w:rFonts w:cstheme="minorHAnsi"/>
          <w:b/>
          <w:bCs/>
          <w:sz w:val="28"/>
          <w:szCs w:val="28"/>
        </w:rPr>
        <w:t>POESIE</w:t>
      </w:r>
      <w:r w:rsidRPr="009A07D1">
        <w:rPr>
          <w:rFonts w:cstheme="minorHAnsi"/>
          <w:sz w:val="28"/>
          <w:szCs w:val="28"/>
        </w:rPr>
        <w:t>: suddivise in “Piccoli Idilli” (scritti in gioventù, dal 1819 al 1821) e “Grandi Idilli” (scritti durante la maturità, dopo il 1828). Tutte le sue poesie saranno poi pubblicate in un unico libro (“Canti”).</w:t>
      </w:r>
    </w:p>
    <w:p w14:paraId="085AA22B" w14:textId="548638CD" w:rsidR="009A07D1" w:rsidRPr="009A07D1" w:rsidRDefault="009A07D1" w:rsidP="009A07D1">
      <w:pPr>
        <w:jc w:val="both"/>
        <w:rPr>
          <w:rFonts w:cstheme="minorHAnsi"/>
          <w:sz w:val="28"/>
          <w:szCs w:val="28"/>
        </w:rPr>
      </w:pPr>
      <w:r w:rsidRPr="00924BF7">
        <w:rPr>
          <w:rFonts w:cstheme="minorHAnsi"/>
          <w:sz w:val="28"/>
          <w:szCs w:val="28"/>
        </w:rPr>
        <w:t>Il nome “idilli” è ripreso dalle composizioni poetiche in voga nell’antica Grecia, di cui autore fu soprattutto Teocrito, i cui idilli erano brevi poesie ambientate in una natura incontaminata, dove si immaginava che i pastori gareggiassero tra loro declamando poesie d’amore.</w:t>
      </w:r>
    </w:p>
    <w:p w14:paraId="239948AD" w14:textId="4794D72C" w:rsidR="009A07D1" w:rsidRPr="00924BF7" w:rsidRDefault="009A07D1" w:rsidP="00002A0C">
      <w:pPr>
        <w:jc w:val="both"/>
        <w:rPr>
          <w:rFonts w:cstheme="minorHAnsi"/>
          <w:sz w:val="28"/>
          <w:szCs w:val="28"/>
        </w:rPr>
      </w:pPr>
      <w:r w:rsidRPr="00924BF7">
        <w:rPr>
          <w:rFonts w:cstheme="minorHAnsi"/>
          <w:b/>
          <w:bCs/>
          <w:sz w:val="28"/>
          <w:szCs w:val="28"/>
        </w:rPr>
        <w:t>DIARIO FILOSOFICO</w:t>
      </w:r>
      <w:r w:rsidRPr="00924BF7">
        <w:rPr>
          <w:rFonts w:cstheme="minorHAnsi"/>
          <w:sz w:val="28"/>
          <w:szCs w:val="28"/>
        </w:rPr>
        <w:t>, noto come “Zibaldone”</w:t>
      </w:r>
      <w:r w:rsidRPr="00924BF7">
        <w:rPr>
          <w:rFonts w:cstheme="minorHAnsi"/>
          <w:sz w:val="28"/>
          <w:szCs w:val="28"/>
        </w:rPr>
        <w:t>, che contiene riflessioni di varia natura e argomento</w:t>
      </w:r>
      <w:r w:rsidRPr="00924BF7">
        <w:rPr>
          <w:rFonts w:cstheme="minorHAnsi"/>
          <w:sz w:val="28"/>
          <w:szCs w:val="28"/>
        </w:rPr>
        <w:t xml:space="preserve">. </w:t>
      </w:r>
    </w:p>
    <w:p w14:paraId="4A85C95F" w14:textId="340F8315" w:rsidR="009A07D1" w:rsidRPr="00924BF7" w:rsidRDefault="009A07D1" w:rsidP="00002A0C">
      <w:pPr>
        <w:jc w:val="both"/>
        <w:rPr>
          <w:rFonts w:cstheme="minorHAnsi"/>
          <w:sz w:val="28"/>
          <w:szCs w:val="28"/>
        </w:rPr>
      </w:pPr>
      <w:r w:rsidRPr="009A07D1">
        <w:rPr>
          <w:rFonts w:cstheme="minorHAnsi"/>
          <w:b/>
          <w:bCs/>
          <w:sz w:val="28"/>
          <w:szCs w:val="28"/>
        </w:rPr>
        <w:t>LE OPERETTE MORALI</w:t>
      </w:r>
      <w:r w:rsidRPr="009A07D1">
        <w:rPr>
          <w:rFonts w:cstheme="minorHAnsi"/>
          <w:sz w:val="28"/>
          <w:szCs w:val="28"/>
        </w:rPr>
        <w:t xml:space="preserve">, ossia dei dialoghi </w:t>
      </w:r>
      <w:r w:rsidRPr="00924BF7">
        <w:rPr>
          <w:rFonts w:cstheme="minorHAnsi"/>
          <w:sz w:val="28"/>
          <w:szCs w:val="28"/>
        </w:rPr>
        <w:t xml:space="preserve">in prosa </w:t>
      </w:r>
      <w:r w:rsidRPr="009A07D1">
        <w:rPr>
          <w:rFonts w:cstheme="minorHAnsi"/>
          <w:sz w:val="28"/>
          <w:szCs w:val="28"/>
        </w:rPr>
        <w:t>in cui affronta temi filosofici.</w:t>
      </w:r>
    </w:p>
    <w:p w14:paraId="6A321FCD" w14:textId="77777777" w:rsidR="00002A0C" w:rsidRPr="00924BF7" w:rsidRDefault="00002A0C" w:rsidP="00002A0C">
      <w:pPr>
        <w:jc w:val="both"/>
        <w:rPr>
          <w:rFonts w:cstheme="minorHAnsi"/>
          <w:b/>
          <w:bCs/>
          <w:sz w:val="28"/>
          <w:szCs w:val="28"/>
        </w:rPr>
      </w:pPr>
    </w:p>
    <w:p w14:paraId="147D8E5D" w14:textId="1F9D221B" w:rsidR="009A07D1" w:rsidRPr="009A07D1" w:rsidRDefault="00002A0C" w:rsidP="00002A0C">
      <w:pPr>
        <w:jc w:val="both"/>
        <w:rPr>
          <w:rFonts w:cstheme="minorHAnsi"/>
          <w:b/>
          <w:bCs/>
          <w:sz w:val="28"/>
          <w:szCs w:val="28"/>
        </w:rPr>
      </w:pPr>
      <w:r w:rsidRPr="00924BF7">
        <w:rPr>
          <w:rFonts w:cstheme="minorHAnsi"/>
          <w:b/>
          <w:bCs/>
          <w:sz w:val="28"/>
          <w:szCs w:val="28"/>
        </w:rPr>
        <w:t>STILE E TEMI</w:t>
      </w:r>
    </w:p>
    <w:p w14:paraId="773D8A49" w14:textId="4002A858" w:rsidR="00002A0C" w:rsidRPr="00002A0C" w:rsidRDefault="00002A0C" w:rsidP="00002A0C">
      <w:pPr>
        <w:jc w:val="both"/>
        <w:rPr>
          <w:rFonts w:cstheme="minorHAnsi"/>
          <w:sz w:val="28"/>
          <w:szCs w:val="28"/>
        </w:rPr>
      </w:pPr>
      <w:r w:rsidRPr="00002A0C">
        <w:rPr>
          <w:rFonts w:cstheme="minorHAnsi"/>
          <w:sz w:val="28"/>
          <w:szCs w:val="28"/>
        </w:rPr>
        <w:t xml:space="preserve">Leopardi ha </w:t>
      </w:r>
      <w:r w:rsidRPr="00002A0C">
        <w:rPr>
          <w:rFonts w:cstheme="minorHAnsi"/>
          <w:b/>
          <w:bCs/>
          <w:sz w:val="28"/>
          <w:szCs w:val="28"/>
        </w:rPr>
        <w:t>uno stile classicista</w:t>
      </w:r>
      <w:r w:rsidRPr="00002A0C">
        <w:rPr>
          <w:rFonts w:cstheme="minorHAnsi"/>
          <w:sz w:val="28"/>
          <w:szCs w:val="28"/>
        </w:rPr>
        <w:t>, proprio come Foscolo, ossia usa un linguaggio colto</w:t>
      </w:r>
      <w:r w:rsidR="00366DD1" w:rsidRPr="00924BF7">
        <w:rPr>
          <w:rFonts w:cstheme="minorHAnsi"/>
          <w:sz w:val="28"/>
          <w:szCs w:val="28"/>
        </w:rPr>
        <w:t xml:space="preserve"> </w:t>
      </w:r>
      <w:r w:rsidR="003B7F8A" w:rsidRPr="00924BF7">
        <w:rPr>
          <w:rFonts w:cstheme="minorHAnsi"/>
          <w:sz w:val="28"/>
          <w:szCs w:val="28"/>
        </w:rPr>
        <w:t>raffinato</w:t>
      </w:r>
      <w:r w:rsidRPr="00002A0C">
        <w:rPr>
          <w:rFonts w:cstheme="minorHAnsi"/>
          <w:sz w:val="28"/>
          <w:szCs w:val="28"/>
        </w:rPr>
        <w:t>, con</w:t>
      </w:r>
      <w:r w:rsidR="003B7F8A" w:rsidRPr="00924BF7">
        <w:rPr>
          <w:rFonts w:cstheme="minorHAnsi"/>
          <w:sz w:val="28"/>
          <w:szCs w:val="28"/>
        </w:rPr>
        <w:t xml:space="preserve"> latinismi e grecismi</w:t>
      </w:r>
      <w:r w:rsidRPr="00002A0C">
        <w:rPr>
          <w:rFonts w:cstheme="minorHAnsi"/>
          <w:sz w:val="28"/>
          <w:szCs w:val="28"/>
        </w:rPr>
        <w:t>.</w:t>
      </w:r>
    </w:p>
    <w:p w14:paraId="0EEF1B0B" w14:textId="77777777" w:rsidR="00002A0C" w:rsidRPr="00002A0C" w:rsidRDefault="00002A0C" w:rsidP="00002A0C">
      <w:pPr>
        <w:jc w:val="both"/>
        <w:rPr>
          <w:rFonts w:cstheme="minorHAnsi"/>
          <w:sz w:val="28"/>
          <w:szCs w:val="28"/>
        </w:rPr>
      </w:pPr>
      <w:r w:rsidRPr="00002A0C">
        <w:rPr>
          <w:rFonts w:cstheme="minorHAnsi"/>
          <w:b/>
          <w:bCs/>
          <w:sz w:val="28"/>
          <w:szCs w:val="28"/>
        </w:rPr>
        <w:t xml:space="preserve">I temi </w:t>
      </w:r>
      <w:r w:rsidRPr="00002A0C">
        <w:rPr>
          <w:rFonts w:cstheme="minorHAnsi"/>
          <w:sz w:val="28"/>
          <w:szCs w:val="28"/>
        </w:rPr>
        <w:t xml:space="preserve">delle sue poesie sono però </w:t>
      </w:r>
      <w:r w:rsidRPr="00002A0C">
        <w:rPr>
          <w:rFonts w:cstheme="minorHAnsi"/>
          <w:b/>
          <w:bCs/>
          <w:sz w:val="28"/>
          <w:szCs w:val="28"/>
        </w:rPr>
        <w:t xml:space="preserve">vicini alla sensibilità romantica </w:t>
      </w:r>
      <w:r w:rsidRPr="00002A0C">
        <w:rPr>
          <w:rFonts w:cstheme="minorHAnsi"/>
          <w:sz w:val="28"/>
          <w:szCs w:val="28"/>
        </w:rPr>
        <w:t>e sono:</w:t>
      </w:r>
    </w:p>
    <w:p w14:paraId="05ED26AD" w14:textId="77777777" w:rsidR="00002A0C" w:rsidRPr="00002A0C" w:rsidRDefault="00002A0C" w:rsidP="00002A0C">
      <w:pPr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002A0C">
        <w:rPr>
          <w:rFonts w:cstheme="minorHAnsi"/>
          <w:sz w:val="28"/>
          <w:szCs w:val="28"/>
        </w:rPr>
        <w:t>i sentimenti del poeta</w:t>
      </w:r>
    </w:p>
    <w:p w14:paraId="75F17EBB" w14:textId="77777777" w:rsidR="00002A0C" w:rsidRPr="00002A0C" w:rsidRDefault="00002A0C" w:rsidP="00002A0C">
      <w:pPr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002A0C">
        <w:rPr>
          <w:rFonts w:cstheme="minorHAnsi"/>
          <w:sz w:val="28"/>
          <w:szCs w:val="28"/>
        </w:rPr>
        <w:t>la Natura che consola l’animo del poeta</w:t>
      </w:r>
    </w:p>
    <w:p w14:paraId="4C97BB80" w14:textId="77777777" w:rsidR="00002A0C" w:rsidRPr="00002A0C" w:rsidRDefault="00002A0C" w:rsidP="00002A0C">
      <w:pPr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002A0C">
        <w:rPr>
          <w:rFonts w:cstheme="minorHAnsi"/>
          <w:sz w:val="28"/>
          <w:szCs w:val="28"/>
        </w:rPr>
        <w:t>la sofferenza dell’uomo</w:t>
      </w:r>
    </w:p>
    <w:p w14:paraId="7401092B" w14:textId="77777777" w:rsidR="00002A0C" w:rsidRPr="00002A0C" w:rsidRDefault="00002A0C" w:rsidP="00002A0C">
      <w:pPr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002A0C">
        <w:rPr>
          <w:rFonts w:cstheme="minorHAnsi"/>
          <w:sz w:val="28"/>
          <w:szCs w:val="28"/>
        </w:rPr>
        <w:t>la morte</w:t>
      </w:r>
    </w:p>
    <w:p w14:paraId="66C9B77F" w14:textId="77777777" w:rsidR="00002A0C" w:rsidRPr="00002A0C" w:rsidRDefault="00002A0C" w:rsidP="00002A0C">
      <w:pPr>
        <w:numPr>
          <w:ilvl w:val="0"/>
          <w:numId w:val="2"/>
        </w:numPr>
        <w:jc w:val="both"/>
        <w:rPr>
          <w:rFonts w:cstheme="minorHAnsi"/>
          <w:sz w:val="28"/>
          <w:szCs w:val="28"/>
        </w:rPr>
      </w:pPr>
      <w:r w:rsidRPr="00002A0C">
        <w:rPr>
          <w:rFonts w:cstheme="minorHAnsi"/>
          <w:sz w:val="28"/>
          <w:szCs w:val="28"/>
        </w:rPr>
        <w:t>I ricordi del passato (che lui chiama “rimembranza”) che addolciscono il dolore del presente</w:t>
      </w:r>
    </w:p>
    <w:p w14:paraId="2465C506" w14:textId="77777777" w:rsidR="009A07D1" w:rsidRPr="00924BF7" w:rsidRDefault="009A07D1" w:rsidP="00104AF4">
      <w:pPr>
        <w:jc w:val="both"/>
        <w:rPr>
          <w:rFonts w:cstheme="minorHAnsi"/>
          <w:sz w:val="28"/>
          <w:szCs w:val="28"/>
        </w:rPr>
      </w:pPr>
    </w:p>
    <w:sectPr w:rsidR="009A07D1" w:rsidRPr="00924BF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C6118"/>
    <w:multiLevelType w:val="hybridMultilevel"/>
    <w:tmpl w:val="2C0645C6"/>
    <w:lvl w:ilvl="0" w:tplc="1F266FE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9611C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95C5CD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9E377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E83F5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864971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8E02B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5A826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DE428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4154600"/>
    <w:multiLevelType w:val="hybridMultilevel"/>
    <w:tmpl w:val="78E09416"/>
    <w:lvl w:ilvl="0" w:tplc="A2FC4A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3A13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E292A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E4AFE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FC84A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908BB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0A15C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D78AC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5E541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60119434">
    <w:abstractNumId w:val="1"/>
  </w:num>
  <w:num w:numId="2" w16cid:durableId="1568688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AF4"/>
    <w:rsid w:val="00002A0C"/>
    <w:rsid w:val="00075AC4"/>
    <w:rsid w:val="00091C4E"/>
    <w:rsid w:val="000E15B3"/>
    <w:rsid w:val="000F466D"/>
    <w:rsid w:val="00104AF4"/>
    <w:rsid w:val="00196002"/>
    <w:rsid w:val="00270D02"/>
    <w:rsid w:val="002E6805"/>
    <w:rsid w:val="003476D8"/>
    <w:rsid w:val="00364682"/>
    <w:rsid w:val="00366DD1"/>
    <w:rsid w:val="00387534"/>
    <w:rsid w:val="003B7F8A"/>
    <w:rsid w:val="003C060B"/>
    <w:rsid w:val="00515309"/>
    <w:rsid w:val="006B1F13"/>
    <w:rsid w:val="006C674A"/>
    <w:rsid w:val="00701AB1"/>
    <w:rsid w:val="00765E06"/>
    <w:rsid w:val="007860F5"/>
    <w:rsid w:val="00801C59"/>
    <w:rsid w:val="00885DE1"/>
    <w:rsid w:val="00924BF7"/>
    <w:rsid w:val="00956B4A"/>
    <w:rsid w:val="009717C2"/>
    <w:rsid w:val="009A07D1"/>
    <w:rsid w:val="009A7BEB"/>
    <w:rsid w:val="009F510A"/>
    <w:rsid w:val="00A351B9"/>
    <w:rsid w:val="00A52143"/>
    <w:rsid w:val="00AB4D66"/>
    <w:rsid w:val="00AB5813"/>
    <w:rsid w:val="00BC171A"/>
    <w:rsid w:val="00BD117C"/>
    <w:rsid w:val="00BD208D"/>
    <w:rsid w:val="00C36E89"/>
    <w:rsid w:val="00C643F0"/>
    <w:rsid w:val="00C90456"/>
    <w:rsid w:val="00CB226A"/>
    <w:rsid w:val="00DB7146"/>
    <w:rsid w:val="00DC0666"/>
    <w:rsid w:val="00E46728"/>
    <w:rsid w:val="00ED09D1"/>
    <w:rsid w:val="00EE6A1F"/>
    <w:rsid w:val="00EF2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D4AD7"/>
  <w15:chartTrackingRefBased/>
  <w15:docId w15:val="{8A274B08-D621-456D-AB5A-3FA03F931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104A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104AF4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02A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4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3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46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71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t.wikipedia.org/wiki/Biblioteca" TargetMode="External"/><Relationship Id="rId18" Type="http://schemas.openxmlformats.org/officeDocument/2006/relationships/hyperlink" Target="https://it.wikipedia.org/wiki/Giacomo_Leopardi" TargetMode="External"/><Relationship Id="rId26" Type="http://schemas.openxmlformats.org/officeDocument/2006/relationships/hyperlink" Target="https://it.wikipedia.org/wiki/Dolore" TargetMode="External"/><Relationship Id="rId39" Type="http://schemas.openxmlformats.org/officeDocument/2006/relationships/hyperlink" Target="https://it.wikipedia.org/wiki/Zibaldone" TargetMode="External"/><Relationship Id="rId21" Type="http://schemas.openxmlformats.org/officeDocument/2006/relationships/hyperlink" Target="https://it.wikipedia.org/wiki/Lingua_tedesca" TargetMode="External"/><Relationship Id="rId34" Type="http://schemas.openxmlformats.org/officeDocument/2006/relationships/hyperlink" Target="https://it.wikipedia.org/wiki/Vincenzo_Monti" TargetMode="External"/><Relationship Id="rId42" Type="http://schemas.openxmlformats.org/officeDocument/2006/relationships/hyperlink" Target="https://it.wikipedia.org/wiki/Biblioteca_Italiana" TargetMode="External"/><Relationship Id="rId47" Type="http://schemas.openxmlformats.org/officeDocument/2006/relationships/hyperlink" Target="https://it.wikipedia.org/wiki/Veneto" TargetMode="External"/><Relationship Id="rId50" Type="http://schemas.openxmlformats.org/officeDocument/2006/relationships/hyperlink" Target="https://it.wikipedia.org/wiki/Dolore" TargetMode="External"/><Relationship Id="rId55" Type="http://schemas.openxmlformats.org/officeDocument/2006/relationships/hyperlink" Target="https://it.wikipedia.org/wiki/Firenze" TargetMode="External"/><Relationship Id="rId63" Type="http://schemas.openxmlformats.org/officeDocument/2006/relationships/hyperlink" Target="https://it.wikipedia.org/wiki/Salute" TargetMode="External"/><Relationship Id="rId68" Type="http://schemas.openxmlformats.org/officeDocument/2006/relationships/hyperlink" Target="https://it.wikipedia.org/wiki/Regno_d%27Italia_(1861-1946)" TargetMode="External"/><Relationship Id="rId7" Type="http://schemas.openxmlformats.org/officeDocument/2006/relationships/hyperlink" Target="https://it.wikipedia.org/wiki/Recanati" TargetMode="External"/><Relationship Id="rId71" Type="http://schemas.openxmlformats.org/officeDocument/2006/relationships/hyperlink" Target="https://it.wikipedia.org/wiki/Antonio_Ranieri" TargetMode="External"/><Relationship Id="rId2" Type="http://schemas.openxmlformats.org/officeDocument/2006/relationships/styles" Target="styles.xml"/><Relationship Id="rId16" Type="http://schemas.openxmlformats.org/officeDocument/2006/relationships/hyperlink" Target="https://it.wikipedia.org/wiki/Ebraico" TargetMode="External"/><Relationship Id="rId29" Type="http://schemas.openxmlformats.org/officeDocument/2006/relationships/hyperlink" Target="https://it.wikipedia.org/wiki/Poesia" TargetMode="External"/><Relationship Id="rId11" Type="http://schemas.openxmlformats.org/officeDocument/2006/relationships/hyperlink" Target="https://it.wikipedia.org/wiki/Reazionario" TargetMode="External"/><Relationship Id="rId24" Type="http://schemas.openxmlformats.org/officeDocument/2006/relationships/hyperlink" Target="https://it.wikipedia.org/wiki/Vescovo" TargetMode="External"/><Relationship Id="rId32" Type="http://schemas.openxmlformats.org/officeDocument/2006/relationships/hyperlink" Target="https://it.wikipedia.org/wiki/Giuseppe_Parini" TargetMode="External"/><Relationship Id="rId37" Type="http://schemas.openxmlformats.org/officeDocument/2006/relationships/hyperlink" Target="https://it.wikipedia.org/wiki/Educazione" TargetMode="External"/><Relationship Id="rId40" Type="http://schemas.openxmlformats.org/officeDocument/2006/relationships/hyperlink" Target="https://it.wikipedia.org/wiki/Pietro_Giordani" TargetMode="External"/><Relationship Id="rId45" Type="http://schemas.openxmlformats.org/officeDocument/2006/relationships/hyperlink" Target="https://it.wikipedia.org/wiki/Passaporto" TargetMode="External"/><Relationship Id="rId53" Type="http://schemas.openxmlformats.org/officeDocument/2006/relationships/hyperlink" Target="https://it.wikipedia.org/wiki/Cicerone" TargetMode="External"/><Relationship Id="rId58" Type="http://schemas.openxmlformats.org/officeDocument/2006/relationships/hyperlink" Target="https://it.wikipedia.org/wiki/Linguistica" TargetMode="External"/><Relationship Id="rId66" Type="http://schemas.openxmlformats.org/officeDocument/2006/relationships/hyperlink" Target="https://it.wikipedia.org/wiki/Napoli" TargetMode="External"/><Relationship Id="rId5" Type="http://schemas.openxmlformats.org/officeDocument/2006/relationships/hyperlink" Target="https://it.wikipedia.org/wiki/XIX_secolo" TargetMode="External"/><Relationship Id="rId15" Type="http://schemas.openxmlformats.org/officeDocument/2006/relationships/hyperlink" Target="https://it.wikipedia.org/wiki/Lingua_greca" TargetMode="External"/><Relationship Id="rId23" Type="http://schemas.openxmlformats.org/officeDocument/2006/relationships/hyperlink" Target="https://it.wikipedia.org/wiki/Filosofia" TargetMode="External"/><Relationship Id="rId28" Type="http://schemas.openxmlformats.org/officeDocument/2006/relationships/hyperlink" Target="https://it.wikipedia.org/wiki/Tosse" TargetMode="External"/><Relationship Id="rId36" Type="http://schemas.openxmlformats.org/officeDocument/2006/relationships/hyperlink" Target="https://it.wikipedia.org/wiki/Byron" TargetMode="External"/><Relationship Id="rId49" Type="http://schemas.openxmlformats.org/officeDocument/2006/relationships/hyperlink" Target="https://it.wikipedia.org/wiki/Speranza" TargetMode="External"/><Relationship Id="rId57" Type="http://schemas.openxmlformats.org/officeDocument/2006/relationships/hyperlink" Target="https://it.wikipedia.org/wiki/Alessandro_Manzoni" TargetMode="External"/><Relationship Id="rId61" Type="http://schemas.openxmlformats.org/officeDocument/2006/relationships/hyperlink" Target="https://it.wikipedia.org/wiki/Canzone_libera" TargetMode="External"/><Relationship Id="rId10" Type="http://schemas.openxmlformats.org/officeDocument/2006/relationships/hyperlink" Target="https://it.wikipedia.org/wiki/Monaldo_Leopardi" TargetMode="External"/><Relationship Id="rId19" Type="http://schemas.openxmlformats.org/officeDocument/2006/relationships/hyperlink" Target="https://it.wikipedia.org/wiki/Lingua_inglese" TargetMode="External"/><Relationship Id="rId31" Type="http://schemas.openxmlformats.org/officeDocument/2006/relationships/hyperlink" Target="https://it.wikipedia.org/wiki/Vittorio_Alfieri" TargetMode="External"/><Relationship Id="rId44" Type="http://schemas.openxmlformats.org/officeDocument/2006/relationships/hyperlink" Target="https://it.wikipedia.org/wiki/Amicizia" TargetMode="External"/><Relationship Id="rId52" Type="http://schemas.openxmlformats.org/officeDocument/2006/relationships/hyperlink" Target="https://it.wikipedia.org/wiki/Milano" TargetMode="External"/><Relationship Id="rId60" Type="http://schemas.openxmlformats.org/officeDocument/2006/relationships/hyperlink" Target="https://it.wikipedia.org/wiki/Pisa" TargetMode="External"/><Relationship Id="rId65" Type="http://schemas.openxmlformats.org/officeDocument/2006/relationships/hyperlink" Target="https://it.wikipedia.org/wiki/Accademia_della_Crusca" TargetMode="External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it.wikipedia.org/wiki/Conte" TargetMode="External"/><Relationship Id="rId14" Type="http://schemas.openxmlformats.org/officeDocument/2006/relationships/hyperlink" Target="https://it.wikipedia.org/wiki/Lingua_latina" TargetMode="External"/><Relationship Id="rId22" Type="http://schemas.openxmlformats.org/officeDocument/2006/relationships/hyperlink" Target="https://it.wikipedia.org/wiki/Sonetto" TargetMode="External"/><Relationship Id="rId27" Type="http://schemas.openxmlformats.org/officeDocument/2006/relationships/hyperlink" Target="https://it.wikipedia.org/wiki/Asma" TargetMode="External"/><Relationship Id="rId30" Type="http://schemas.openxmlformats.org/officeDocument/2006/relationships/hyperlink" Target="https://it.wikipedia.org/wiki/Autore" TargetMode="External"/><Relationship Id="rId35" Type="http://schemas.openxmlformats.org/officeDocument/2006/relationships/hyperlink" Target="https://it.wikipedia.org/wiki/Goethe" TargetMode="External"/><Relationship Id="rId43" Type="http://schemas.openxmlformats.org/officeDocument/2006/relationships/hyperlink" Target="https://it.wikipedia.org/wiki/Carteggio" TargetMode="External"/><Relationship Id="rId48" Type="http://schemas.openxmlformats.org/officeDocument/2006/relationships/hyperlink" Target="https://it.wikipedia.org/wiki/Torquato_Tasso" TargetMode="External"/><Relationship Id="rId56" Type="http://schemas.openxmlformats.org/officeDocument/2006/relationships/hyperlink" Target="https://it.wikipedia.org/wiki/Gabinetto_Vieusseux" TargetMode="External"/><Relationship Id="rId64" Type="http://schemas.openxmlformats.org/officeDocument/2006/relationships/hyperlink" Target="https://it.wikipedia.org/wiki/Recanati" TargetMode="External"/><Relationship Id="rId69" Type="http://schemas.openxmlformats.org/officeDocument/2006/relationships/hyperlink" Target="https://it.wikipedia.org/wiki/Colera" TargetMode="External"/><Relationship Id="rId8" Type="http://schemas.openxmlformats.org/officeDocument/2006/relationships/hyperlink" Target="https://it.wikipedia.org/wiki/Stato_pontificio" TargetMode="External"/><Relationship Id="rId51" Type="http://schemas.openxmlformats.org/officeDocument/2006/relationships/hyperlink" Target="https://it.wikipedia.org/wiki/Antonio_Fortunato_Stella" TargetMode="External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it.wikipedia.org/wiki/Adelaide_Antici_Leopardi" TargetMode="External"/><Relationship Id="rId17" Type="http://schemas.openxmlformats.org/officeDocument/2006/relationships/hyperlink" Target="https://it.wikipedia.org/wiki/Lingua_francese" TargetMode="External"/><Relationship Id="rId25" Type="http://schemas.openxmlformats.org/officeDocument/2006/relationships/hyperlink" Target="https://it.wikipedia.org/wiki/Reumatologia" TargetMode="External"/><Relationship Id="rId33" Type="http://schemas.openxmlformats.org/officeDocument/2006/relationships/hyperlink" Target="https://it.wikipedia.org/wiki/Ugo_Foscolo" TargetMode="External"/><Relationship Id="rId38" Type="http://schemas.openxmlformats.org/officeDocument/2006/relationships/hyperlink" Target="https://it.wikipedia.org/wiki/Accademia" TargetMode="External"/><Relationship Id="rId46" Type="http://schemas.openxmlformats.org/officeDocument/2006/relationships/hyperlink" Target="https://it.wikipedia.org/wiki/Lombardia" TargetMode="External"/><Relationship Id="rId59" Type="http://schemas.openxmlformats.org/officeDocument/2006/relationships/hyperlink" Target="https://it.wikipedia.org/wiki/Promessi_Sposi" TargetMode="External"/><Relationship Id="rId67" Type="http://schemas.openxmlformats.org/officeDocument/2006/relationships/hyperlink" Target="https://it.wikipedia.org/wiki/Antonio_Ranieri" TargetMode="External"/><Relationship Id="rId20" Type="http://schemas.openxmlformats.org/officeDocument/2006/relationships/hyperlink" Target="https://it.wikipedia.org/wiki/Lingua_spagnola" TargetMode="External"/><Relationship Id="rId41" Type="http://schemas.openxmlformats.org/officeDocument/2006/relationships/hyperlink" Target="https://it.wikipedia.org/wiki/Eneide" TargetMode="External"/><Relationship Id="rId54" Type="http://schemas.openxmlformats.org/officeDocument/2006/relationships/hyperlink" Target="https://it.wikipedia.org/wiki/Bologna" TargetMode="External"/><Relationship Id="rId62" Type="http://schemas.openxmlformats.org/officeDocument/2006/relationships/hyperlink" Target="https://it.wikipedia.org/wiki/Contratto" TargetMode="External"/><Relationship Id="rId70" Type="http://schemas.openxmlformats.org/officeDocument/2006/relationships/hyperlink" Target="https://it.wikipedia.org/wiki/Torre_del_Grec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Letteratur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7</Pages>
  <Words>2854</Words>
  <Characters>16270</Characters>
  <Application>Microsoft Office Word</Application>
  <DocSecurity>0</DocSecurity>
  <Lines>135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42</cp:revision>
  <dcterms:created xsi:type="dcterms:W3CDTF">2022-10-10T12:49:00Z</dcterms:created>
  <dcterms:modified xsi:type="dcterms:W3CDTF">2022-10-26T13:39:00Z</dcterms:modified>
</cp:coreProperties>
</file>