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709ED0" w14:textId="040DA0DA" w:rsidR="005E558A" w:rsidRPr="00A6787F" w:rsidRDefault="005E558A" w:rsidP="005E558A">
      <w:pPr>
        <w:pStyle w:val="NormaleWeb"/>
        <w:shd w:val="clear" w:color="auto" w:fill="FFFFFF"/>
        <w:spacing w:before="120" w:beforeAutospacing="0" w:after="120" w:afterAutospacing="0"/>
        <w:jc w:val="both"/>
        <w:rPr>
          <w:rFonts w:ascii="Arial" w:hAnsi="Arial" w:cs="Arial"/>
          <w:b/>
          <w:bCs/>
          <w:sz w:val="28"/>
          <w:szCs w:val="28"/>
        </w:rPr>
      </w:pPr>
      <w:r w:rsidRPr="00A6787F">
        <w:rPr>
          <w:rFonts w:ascii="Arial" w:hAnsi="Arial" w:cs="Arial"/>
          <w:b/>
          <w:bCs/>
          <w:sz w:val="28"/>
          <w:szCs w:val="28"/>
        </w:rPr>
        <w:t>LA DIVINA COMMEDIA</w:t>
      </w:r>
    </w:p>
    <w:p w14:paraId="0CBE7F81" w14:textId="77777777" w:rsidR="005E558A" w:rsidRPr="00A6787F" w:rsidRDefault="005E558A" w:rsidP="005E558A">
      <w:pPr>
        <w:pStyle w:val="NormaleWeb"/>
        <w:shd w:val="clear" w:color="auto" w:fill="FFFFFF"/>
        <w:spacing w:before="120" w:beforeAutospacing="0" w:after="120" w:afterAutospacing="0"/>
        <w:jc w:val="both"/>
        <w:rPr>
          <w:rFonts w:ascii="Arial" w:hAnsi="Arial" w:cs="Arial"/>
          <w:sz w:val="28"/>
          <w:szCs w:val="28"/>
        </w:rPr>
      </w:pPr>
    </w:p>
    <w:p w14:paraId="0FB294A7" w14:textId="77777777" w:rsidR="002240E6" w:rsidRPr="00A6787F" w:rsidRDefault="005E558A" w:rsidP="005E558A">
      <w:pPr>
        <w:pStyle w:val="NormaleWeb"/>
        <w:shd w:val="clear" w:color="auto" w:fill="FFFFFF"/>
        <w:spacing w:before="120" w:beforeAutospacing="0" w:after="120" w:afterAutospacing="0"/>
        <w:jc w:val="both"/>
        <w:rPr>
          <w:rFonts w:ascii="Arial" w:hAnsi="Arial" w:cs="Arial"/>
          <w:sz w:val="28"/>
          <w:szCs w:val="28"/>
        </w:rPr>
      </w:pPr>
      <w:r w:rsidRPr="00A6787F">
        <w:rPr>
          <w:rFonts w:ascii="Arial" w:hAnsi="Arial" w:cs="Arial"/>
          <w:sz w:val="28"/>
          <w:szCs w:val="28"/>
        </w:rPr>
        <w:t>La </w:t>
      </w:r>
      <w:r w:rsidRPr="00A6787F">
        <w:rPr>
          <w:rFonts w:ascii="Arial" w:hAnsi="Arial" w:cs="Arial"/>
          <w:b/>
          <w:bCs/>
          <w:i/>
          <w:iCs/>
          <w:sz w:val="28"/>
          <w:szCs w:val="28"/>
        </w:rPr>
        <w:t>Comedìa</w:t>
      </w:r>
      <w:r w:rsidRPr="00A6787F">
        <w:rPr>
          <w:rFonts w:ascii="Arial" w:hAnsi="Arial" w:cs="Arial"/>
          <w:sz w:val="28"/>
          <w:szCs w:val="28"/>
        </w:rPr>
        <w:t>, o </w:t>
      </w:r>
      <w:r w:rsidRPr="00A6787F">
        <w:rPr>
          <w:rFonts w:ascii="Arial" w:hAnsi="Arial" w:cs="Arial"/>
          <w:b/>
          <w:bCs/>
          <w:i/>
          <w:iCs/>
          <w:sz w:val="28"/>
          <w:szCs w:val="28"/>
        </w:rPr>
        <w:t>Commedia</w:t>
      </w:r>
      <w:r w:rsidRPr="00A6787F">
        <w:rPr>
          <w:rFonts w:ascii="Arial" w:hAnsi="Arial" w:cs="Arial"/>
          <w:sz w:val="28"/>
          <w:szCs w:val="28"/>
        </w:rPr>
        <w:t>, conosciuta come </w:t>
      </w:r>
      <w:r w:rsidRPr="00A6787F">
        <w:rPr>
          <w:rFonts w:ascii="Arial" w:hAnsi="Arial" w:cs="Arial"/>
          <w:b/>
          <w:bCs/>
          <w:i/>
          <w:iCs/>
          <w:sz w:val="28"/>
          <w:szCs w:val="28"/>
        </w:rPr>
        <w:t>Divina Commedia</w:t>
      </w:r>
      <w:r w:rsidRPr="00A6787F">
        <w:rPr>
          <w:rFonts w:ascii="Arial" w:hAnsi="Arial" w:cs="Arial"/>
          <w:sz w:val="28"/>
          <w:szCs w:val="28"/>
        </w:rPr>
        <w:t>, è un </w:t>
      </w:r>
      <w:hyperlink r:id="rId5" w:tooltip="Poema" w:history="1">
        <w:r w:rsidRPr="00A6787F">
          <w:rPr>
            <w:rStyle w:val="Collegamentoipertestuale"/>
            <w:rFonts w:ascii="Arial" w:hAnsi="Arial" w:cs="Arial"/>
            <w:color w:val="auto"/>
            <w:sz w:val="28"/>
            <w:szCs w:val="28"/>
            <w:u w:val="none"/>
          </w:rPr>
          <w:t>poema</w:t>
        </w:r>
      </w:hyperlink>
      <w:r w:rsidRPr="00A6787F">
        <w:rPr>
          <w:rFonts w:ascii="Arial" w:hAnsi="Arial" w:cs="Arial"/>
          <w:sz w:val="28"/>
          <w:szCs w:val="28"/>
        </w:rPr>
        <w:t> </w:t>
      </w:r>
      <w:hyperlink r:id="rId6" w:tooltip="Allegorico" w:history="1">
        <w:r w:rsidRPr="00A6787F">
          <w:rPr>
            <w:rStyle w:val="Collegamentoipertestuale"/>
            <w:rFonts w:ascii="Arial" w:hAnsi="Arial" w:cs="Arial"/>
            <w:color w:val="auto"/>
            <w:sz w:val="28"/>
            <w:szCs w:val="28"/>
            <w:u w:val="none"/>
          </w:rPr>
          <w:t>allegorico</w:t>
        </w:r>
      </w:hyperlink>
      <w:r w:rsidRPr="00A6787F">
        <w:rPr>
          <w:rFonts w:ascii="Arial" w:hAnsi="Arial" w:cs="Arial"/>
          <w:sz w:val="28"/>
          <w:szCs w:val="28"/>
        </w:rPr>
        <w:t>-didascalic</w:t>
      </w:r>
      <w:r w:rsidR="002240E6" w:rsidRPr="00A6787F">
        <w:rPr>
          <w:rFonts w:ascii="Arial" w:hAnsi="Arial" w:cs="Arial"/>
          <w:sz w:val="28"/>
          <w:szCs w:val="28"/>
        </w:rPr>
        <w:t xml:space="preserve">o scritto da </w:t>
      </w:r>
      <w:hyperlink r:id="rId7" w:tooltip="Dante Alighieri" w:history="1">
        <w:r w:rsidRPr="00A6787F">
          <w:rPr>
            <w:rStyle w:val="Collegamentoipertestuale"/>
            <w:rFonts w:ascii="Arial" w:hAnsi="Arial" w:cs="Arial"/>
            <w:color w:val="auto"/>
            <w:sz w:val="28"/>
            <w:szCs w:val="28"/>
            <w:u w:val="none"/>
          </w:rPr>
          <w:t>Dante Alighieri</w:t>
        </w:r>
      </w:hyperlink>
      <w:r w:rsidR="002240E6" w:rsidRPr="00A6787F">
        <w:rPr>
          <w:rFonts w:ascii="Arial" w:hAnsi="Arial" w:cs="Arial"/>
          <w:sz w:val="28"/>
          <w:szCs w:val="28"/>
        </w:rPr>
        <w:t xml:space="preserve">. </w:t>
      </w:r>
    </w:p>
    <w:p w14:paraId="0A9E11A6" w14:textId="5A8F75B5" w:rsidR="002240E6" w:rsidRPr="00A6787F" w:rsidRDefault="002240E6" w:rsidP="005E558A">
      <w:pPr>
        <w:pStyle w:val="NormaleWeb"/>
        <w:shd w:val="clear" w:color="auto" w:fill="FFFFFF"/>
        <w:spacing w:before="120" w:beforeAutospacing="0" w:after="120" w:afterAutospacing="0"/>
        <w:jc w:val="both"/>
        <w:rPr>
          <w:rFonts w:ascii="Arial" w:hAnsi="Arial" w:cs="Arial"/>
          <w:sz w:val="28"/>
          <w:szCs w:val="28"/>
        </w:rPr>
      </w:pPr>
      <w:r w:rsidRPr="00A6787F">
        <w:rPr>
          <w:rFonts w:ascii="Arial" w:hAnsi="Arial" w:cs="Arial"/>
          <w:sz w:val="28"/>
          <w:szCs w:val="28"/>
        </w:rPr>
        <w:t>L'aggettivo «Divina» le fu attribuito dal </w:t>
      </w:r>
      <w:hyperlink r:id="rId8" w:tooltip="Giovanni Boccaccio" w:history="1">
        <w:r w:rsidRPr="00A6787F">
          <w:rPr>
            <w:rStyle w:val="Collegamentoipertestuale"/>
            <w:rFonts w:ascii="Arial" w:hAnsi="Arial" w:cs="Arial"/>
            <w:color w:val="auto"/>
            <w:sz w:val="28"/>
            <w:szCs w:val="28"/>
            <w:u w:val="none"/>
          </w:rPr>
          <w:t>Boccaccio</w:t>
        </w:r>
      </w:hyperlink>
      <w:r w:rsidRPr="00A6787F">
        <w:rPr>
          <w:rFonts w:ascii="Arial" w:hAnsi="Arial" w:cs="Arial"/>
          <w:sz w:val="28"/>
          <w:szCs w:val="28"/>
        </w:rPr>
        <w:t>, consapevole dell’altissima qualità dell’opera, e fu utilizzato per la prima volta nell’edizione del 1555.</w:t>
      </w:r>
    </w:p>
    <w:p w14:paraId="7FA87815" w14:textId="71805C4A" w:rsidR="005E558A" w:rsidRPr="00A6787F" w:rsidRDefault="002240E6" w:rsidP="005E558A">
      <w:pPr>
        <w:pStyle w:val="NormaleWeb"/>
        <w:shd w:val="clear" w:color="auto" w:fill="FFFFFF"/>
        <w:spacing w:before="120" w:beforeAutospacing="0" w:after="120" w:afterAutospacing="0"/>
        <w:jc w:val="both"/>
        <w:rPr>
          <w:rFonts w:ascii="Arial" w:hAnsi="Arial" w:cs="Arial"/>
          <w:sz w:val="28"/>
          <w:szCs w:val="28"/>
        </w:rPr>
      </w:pPr>
      <w:r w:rsidRPr="00A6787F">
        <w:rPr>
          <w:rFonts w:ascii="Arial" w:hAnsi="Arial" w:cs="Arial"/>
          <w:sz w:val="28"/>
          <w:szCs w:val="28"/>
        </w:rPr>
        <w:t xml:space="preserve">Il poema è </w:t>
      </w:r>
      <w:r w:rsidR="005E558A" w:rsidRPr="00A6787F">
        <w:rPr>
          <w:rFonts w:ascii="Arial" w:hAnsi="Arial" w:cs="Arial"/>
          <w:sz w:val="28"/>
          <w:szCs w:val="28"/>
        </w:rPr>
        <w:t>scritto i</w:t>
      </w:r>
      <w:r w:rsidR="00D544D2" w:rsidRPr="00A6787F">
        <w:rPr>
          <w:rFonts w:ascii="Arial" w:hAnsi="Arial" w:cs="Arial"/>
          <w:sz w:val="28"/>
          <w:szCs w:val="28"/>
        </w:rPr>
        <w:t xml:space="preserve">n terzine </w:t>
      </w:r>
      <w:r w:rsidR="00571C94" w:rsidRPr="00A6787F">
        <w:rPr>
          <w:rFonts w:ascii="Arial" w:hAnsi="Arial" w:cs="Arial"/>
          <w:sz w:val="28"/>
          <w:szCs w:val="28"/>
        </w:rPr>
        <w:t xml:space="preserve">(gruppi di 3 versi) </w:t>
      </w:r>
      <w:r w:rsidR="005E558A" w:rsidRPr="00A6787F">
        <w:rPr>
          <w:rFonts w:ascii="Arial" w:hAnsi="Arial" w:cs="Arial"/>
          <w:sz w:val="28"/>
          <w:szCs w:val="28"/>
        </w:rPr>
        <w:t>di </w:t>
      </w:r>
      <w:hyperlink r:id="rId9" w:tooltip="Endecasillabo" w:history="1">
        <w:r w:rsidR="005E558A" w:rsidRPr="00A6787F">
          <w:rPr>
            <w:rStyle w:val="Collegamentoipertestuale"/>
            <w:rFonts w:ascii="Arial" w:hAnsi="Arial" w:cs="Arial"/>
            <w:color w:val="auto"/>
            <w:sz w:val="28"/>
            <w:szCs w:val="28"/>
            <w:u w:val="none"/>
          </w:rPr>
          <w:t>endecasillabi</w:t>
        </w:r>
      </w:hyperlink>
      <w:r w:rsidR="005E558A" w:rsidRPr="00A6787F">
        <w:rPr>
          <w:rFonts w:ascii="Arial" w:hAnsi="Arial" w:cs="Arial"/>
          <w:sz w:val="28"/>
          <w:szCs w:val="28"/>
        </w:rPr>
        <w:t> (</w:t>
      </w:r>
      <w:r w:rsidR="00D544D2" w:rsidRPr="00A6787F">
        <w:rPr>
          <w:rFonts w:ascii="Arial" w:hAnsi="Arial" w:cs="Arial"/>
          <w:sz w:val="28"/>
          <w:szCs w:val="28"/>
        </w:rPr>
        <w:t xml:space="preserve">versi di 10,11,12 sillabe, con accento sempre sulla decima sillaba), </w:t>
      </w:r>
      <w:r w:rsidR="005E558A" w:rsidRPr="00A6787F">
        <w:rPr>
          <w:rFonts w:ascii="Arial" w:hAnsi="Arial" w:cs="Arial"/>
          <w:sz w:val="28"/>
          <w:szCs w:val="28"/>
        </w:rPr>
        <w:t>in </w:t>
      </w:r>
      <w:hyperlink r:id="rId10" w:tooltip="Lingua volgare" w:history="1">
        <w:r w:rsidR="005E558A" w:rsidRPr="00A6787F">
          <w:rPr>
            <w:rStyle w:val="Collegamentoipertestuale"/>
            <w:rFonts w:ascii="Arial" w:hAnsi="Arial" w:cs="Arial"/>
            <w:color w:val="auto"/>
            <w:sz w:val="28"/>
            <w:szCs w:val="28"/>
            <w:u w:val="none"/>
          </w:rPr>
          <w:t>lingua volgare</w:t>
        </w:r>
      </w:hyperlink>
      <w:r w:rsidR="005E558A" w:rsidRPr="00A6787F">
        <w:rPr>
          <w:rFonts w:ascii="Arial" w:hAnsi="Arial" w:cs="Arial"/>
          <w:sz w:val="28"/>
          <w:szCs w:val="28"/>
        </w:rPr>
        <w:t> </w:t>
      </w:r>
      <w:hyperlink r:id="rId11" w:tooltip="Dialetto toscano" w:history="1">
        <w:r w:rsidR="005E558A" w:rsidRPr="00A6787F">
          <w:rPr>
            <w:rStyle w:val="Collegamentoipertestuale"/>
            <w:rFonts w:ascii="Arial" w:hAnsi="Arial" w:cs="Arial"/>
            <w:color w:val="auto"/>
            <w:sz w:val="28"/>
            <w:szCs w:val="28"/>
            <w:u w:val="none"/>
          </w:rPr>
          <w:t>fiorentina</w:t>
        </w:r>
      </w:hyperlink>
      <w:r w:rsidR="005E558A" w:rsidRPr="00A6787F">
        <w:rPr>
          <w:rFonts w:ascii="Arial" w:hAnsi="Arial" w:cs="Arial"/>
          <w:sz w:val="28"/>
          <w:szCs w:val="28"/>
        </w:rPr>
        <w:t>.</w:t>
      </w:r>
      <w:r w:rsidRPr="00A6787F">
        <w:rPr>
          <w:rFonts w:ascii="Arial" w:hAnsi="Arial" w:cs="Arial"/>
          <w:sz w:val="28"/>
          <w:szCs w:val="28"/>
        </w:rPr>
        <w:t xml:space="preserve"> </w:t>
      </w:r>
    </w:p>
    <w:p w14:paraId="77471EA4" w14:textId="233E6BAE" w:rsidR="005E558A" w:rsidRPr="00A6787F" w:rsidRDefault="00571C94" w:rsidP="005E558A">
      <w:pPr>
        <w:pStyle w:val="NormaleWeb"/>
        <w:shd w:val="clear" w:color="auto" w:fill="FFFFFF"/>
        <w:spacing w:before="120" w:beforeAutospacing="0" w:after="120" w:afterAutospacing="0"/>
        <w:jc w:val="both"/>
        <w:rPr>
          <w:rFonts w:ascii="Arial" w:hAnsi="Arial" w:cs="Arial"/>
          <w:sz w:val="28"/>
          <w:szCs w:val="28"/>
        </w:rPr>
      </w:pPr>
      <w:r w:rsidRPr="00A6787F">
        <w:rPr>
          <w:rFonts w:ascii="Arial" w:hAnsi="Arial" w:cs="Arial"/>
          <w:sz w:val="28"/>
          <w:szCs w:val="28"/>
        </w:rPr>
        <w:t>Fu c</w:t>
      </w:r>
      <w:r w:rsidR="005E558A" w:rsidRPr="00A6787F">
        <w:rPr>
          <w:rFonts w:ascii="Arial" w:hAnsi="Arial" w:cs="Arial"/>
          <w:sz w:val="28"/>
          <w:szCs w:val="28"/>
        </w:rPr>
        <w:t>omposta secondo i critici tra il </w:t>
      </w:r>
      <w:hyperlink r:id="rId12" w:tooltip="1304" w:history="1">
        <w:r w:rsidR="005E558A" w:rsidRPr="00A6787F">
          <w:rPr>
            <w:rStyle w:val="Collegamentoipertestuale"/>
            <w:rFonts w:ascii="Arial" w:hAnsi="Arial" w:cs="Arial"/>
            <w:color w:val="auto"/>
            <w:sz w:val="28"/>
            <w:szCs w:val="28"/>
            <w:u w:val="none"/>
          </w:rPr>
          <w:t>1304</w:t>
        </w:r>
      </w:hyperlink>
      <w:r w:rsidR="005E558A" w:rsidRPr="00A6787F">
        <w:rPr>
          <w:rFonts w:ascii="Arial" w:hAnsi="Arial" w:cs="Arial"/>
          <w:sz w:val="28"/>
          <w:szCs w:val="28"/>
        </w:rPr>
        <w:t>/</w:t>
      </w:r>
      <w:hyperlink r:id="rId13" w:tooltip="1307" w:history="1">
        <w:r w:rsidR="005E558A" w:rsidRPr="00A6787F">
          <w:rPr>
            <w:rStyle w:val="Collegamentoipertestuale"/>
            <w:rFonts w:ascii="Arial" w:hAnsi="Arial" w:cs="Arial"/>
            <w:color w:val="auto"/>
            <w:sz w:val="28"/>
            <w:szCs w:val="28"/>
            <w:u w:val="none"/>
          </w:rPr>
          <w:t>07</w:t>
        </w:r>
      </w:hyperlink>
      <w:r w:rsidR="005E558A" w:rsidRPr="00A6787F">
        <w:rPr>
          <w:rFonts w:ascii="Arial" w:hAnsi="Arial" w:cs="Arial"/>
          <w:sz w:val="28"/>
          <w:szCs w:val="28"/>
        </w:rPr>
        <w:t> e il </w:t>
      </w:r>
      <w:hyperlink r:id="rId14" w:tooltip="1321" w:history="1">
        <w:r w:rsidR="005E558A" w:rsidRPr="00A6787F">
          <w:rPr>
            <w:rStyle w:val="Collegamentoipertestuale"/>
            <w:rFonts w:ascii="Arial" w:hAnsi="Arial" w:cs="Arial"/>
            <w:color w:val="auto"/>
            <w:sz w:val="28"/>
            <w:szCs w:val="28"/>
            <w:u w:val="none"/>
          </w:rPr>
          <w:t>1321</w:t>
        </w:r>
      </w:hyperlink>
      <w:r w:rsidR="005E558A" w:rsidRPr="00A6787F">
        <w:rPr>
          <w:rFonts w:ascii="Arial" w:hAnsi="Arial" w:cs="Arial"/>
          <w:sz w:val="28"/>
          <w:szCs w:val="28"/>
        </w:rPr>
        <w:t>, anni del suo esilio in </w:t>
      </w:r>
      <w:hyperlink r:id="rId15" w:tooltip="Lunigiana" w:history="1">
        <w:r w:rsidR="005E558A" w:rsidRPr="00A6787F">
          <w:rPr>
            <w:rStyle w:val="Collegamentoipertestuale"/>
            <w:rFonts w:ascii="Arial" w:hAnsi="Arial" w:cs="Arial"/>
            <w:color w:val="auto"/>
            <w:sz w:val="28"/>
            <w:szCs w:val="28"/>
            <w:u w:val="none"/>
          </w:rPr>
          <w:t>Lunigiana</w:t>
        </w:r>
      </w:hyperlink>
      <w:r w:rsidR="005E558A" w:rsidRPr="00A6787F">
        <w:rPr>
          <w:rFonts w:ascii="Arial" w:hAnsi="Arial" w:cs="Arial"/>
          <w:sz w:val="28"/>
          <w:szCs w:val="28"/>
        </w:rPr>
        <w:t> e Romagna,</w:t>
      </w:r>
      <w:r w:rsidRPr="00A6787F">
        <w:rPr>
          <w:rFonts w:ascii="Arial" w:hAnsi="Arial" w:cs="Arial"/>
          <w:sz w:val="28"/>
          <w:szCs w:val="28"/>
        </w:rPr>
        <w:t xml:space="preserve"> a seguito della presa del potere da parte dei guelfi neri.</w:t>
      </w:r>
    </w:p>
    <w:p w14:paraId="2CB5C47C" w14:textId="01EBB785" w:rsidR="00311E9D" w:rsidRPr="00A6787F" w:rsidRDefault="00311E9D" w:rsidP="005E558A">
      <w:pPr>
        <w:pStyle w:val="NormaleWeb"/>
        <w:shd w:val="clear" w:color="auto" w:fill="FFFFFF"/>
        <w:spacing w:before="120" w:beforeAutospacing="0" w:after="120" w:afterAutospacing="0"/>
        <w:jc w:val="both"/>
        <w:rPr>
          <w:rFonts w:ascii="Arial" w:hAnsi="Arial" w:cs="Arial"/>
          <w:sz w:val="28"/>
          <w:szCs w:val="28"/>
        </w:rPr>
      </w:pPr>
      <w:r w:rsidRPr="00A6787F">
        <w:rPr>
          <w:rFonts w:ascii="Arial" w:hAnsi="Arial" w:cs="Arial"/>
          <w:sz w:val="28"/>
          <w:szCs w:val="28"/>
          <w:shd w:val="clear" w:color="auto" w:fill="FFFFFF"/>
        </w:rPr>
        <w:t>La prima edizione dell’opera fu stampata l’</w:t>
      </w:r>
      <w:r w:rsidRPr="00A6787F">
        <w:rPr>
          <w:rStyle w:val="Enfasigrassetto"/>
          <w:rFonts w:ascii="Arial" w:hAnsi="Arial" w:cs="Arial"/>
          <w:sz w:val="28"/>
          <w:szCs w:val="28"/>
          <w:bdr w:val="none" w:sz="0" w:space="0" w:color="auto" w:frame="1"/>
          <w:shd w:val="clear" w:color="auto" w:fill="FFFFFF"/>
        </w:rPr>
        <w:t>11</w:t>
      </w:r>
      <w:r w:rsidRPr="00A6787F">
        <w:rPr>
          <w:rFonts w:ascii="Arial" w:hAnsi="Arial" w:cs="Arial"/>
          <w:sz w:val="28"/>
          <w:szCs w:val="28"/>
          <w:shd w:val="clear" w:color="auto" w:fill="FFFFFF"/>
        </w:rPr>
        <w:t> </w:t>
      </w:r>
      <w:r w:rsidRPr="00A6787F">
        <w:rPr>
          <w:rStyle w:val="Enfasigrassetto"/>
          <w:rFonts w:ascii="Arial" w:hAnsi="Arial" w:cs="Arial"/>
          <w:sz w:val="28"/>
          <w:szCs w:val="28"/>
          <w:bdr w:val="none" w:sz="0" w:space="0" w:color="auto" w:frame="1"/>
          <w:shd w:val="clear" w:color="auto" w:fill="FFFFFF"/>
        </w:rPr>
        <w:t>aprile 1472</w:t>
      </w:r>
      <w:r w:rsidRPr="00A6787F">
        <w:rPr>
          <w:rFonts w:ascii="Arial" w:hAnsi="Arial" w:cs="Arial"/>
          <w:sz w:val="28"/>
          <w:szCs w:val="28"/>
          <w:shd w:val="clear" w:color="auto" w:fill="FFFFFF"/>
        </w:rPr>
        <w:t xml:space="preserve"> a Foligno (per questo detta </w:t>
      </w:r>
      <w:r w:rsidRPr="00A6787F">
        <w:rPr>
          <w:rStyle w:val="Enfasicorsivo"/>
          <w:rFonts w:ascii="Arial" w:hAnsi="Arial" w:cs="Arial"/>
          <w:sz w:val="28"/>
          <w:szCs w:val="28"/>
          <w:bdr w:val="none" w:sz="0" w:space="0" w:color="auto" w:frame="1"/>
          <w:shd w:val="clear" w:color="auto" w:fill="FFFFFF"/>
        </w:rPr>
        <w:t>editio princeps)</w:t>
      </w:r>
      <w:r w:rsidRPr="00A6787F">
        <w:rPr>
          <w:rFonts w:ascii="Arial" w:hAnsi="Arial" w:cs="Arial"/>
          <w:sz w:val="28"/>
          <w:szCs w:val="28"/>
          <w:shd w:val="clear" w:color="auto" w:fill="FFFFFF"/>
        </w:rPr>
        <w:t>. Il tipografo Johann Numeister ed Evangelista Angelini furono gli artefici di questa impresa tipografica</w:t>
      </w:r>
      <w:r w:rsidR="00BF6D79" w:rsidRPr="00A6787F">
        <w:rPr>
          <w:rFonts w:ascii="Arial" w:hAnsi="Arial" w:cs="Arial"/>
          <w:sz w:val="28"/>
          <w:szCs w:val="28"/>
          <w:shd w:val="clear" w:color="auto" w:fill="FFFFFF"/>
        </w:rPr>
        <w:t>,</w:t>
      </w:r>
      <w:r w:rsidRPr="00A6787F">
        <w:rPr>
          <w:rFonts w:ascii="Arial" w:hAnsi="Arial" w:cs="Arial"/>
          <w:sz w:val="28"/>
          <w:szCs w:val="28"/>
          <w:shd w:val="clear" w:color="auto" w:fill="FFFFFF"/>
        </w:rPr>
        <w:t xml:space="preserve"> insieme all’orafo Emiliano Orfini, che disegnò le lettere per la stampa, grazie alla sua esperienza da incisore. I </w:t>
      </w:r>
      <w:r w:rsidRPr="00A6787F">
        <w:rPr>
          <w:rFonts w:ascii="Arial" w:hAnsi="Arial" w:cs="Arial"/>
          <w:sz w:val="28"/>
          <w:szCs w:val="28"/>
          <w:bdr w:val="none" w:sz="0" w:space="0" w:color="auto" w:frame="1"/>
          <w:shd w:val="clear" w:color="auto" w:fill="FFFFFF"/>
        </w:rPr>
        <w:t>monaci benedettini che gestivano le cartiere fornirono </w:t>
      </w:r>
      <w:r w:rsidRPr="00A6787F">
        <w:rPr>
          <w:rFonts w:ascii="Arial" w:hAnsi="Arial" w:cs="Arial"/>
          <w:sz w:val="28"/>
          <w:szCs w:val="28"/>
          <w:shd w:val="clear" w:color="auto" w:fill="FFFFFF"/>
        </w:rPr>
        <w:t>la carta per la stampa delle </w:t>
      </w:r>
      <w:r w:rsidRPr="00EF643B">
        <w:rPr>
          <w:rFonts w:ascii="Arial" w:hAnsi="Arial" w:cs="Arial"/>
          <w:b/>
          <w:bCs/>
          <w:sz w:val="28"/>
          <w:szCs w:val="28"/>
          <w:bdr w:val="none" w:sz="0" w:space="0" w:color="auto" w:frame="1"/>
          <w:shd w:val="clear" w:color="auto" w:fill="FFFFFF"/>
        </w:rPr>
        <w:t>800 copie</w:t>
      </w:r>
      <w:r w:rsidRPr="00A6787F">
        <w:rPr>
          <w:rFonts w:ascii="Arial" w:hAnsi="Arial" w:cs="Arial"/>
          <w:sz w:val="28"/>
          <w:szCs w:val="28"/>
          <w:bdr w:val="none" w:sz="0" w:space="0" w:color="auto" w:frame="1"/>
          <w:shd w:val="clear" w:color="auto" w:fill="FFFFFF"/>
        </w:rPr>
        <w:t xml:space="preserve"> prodotte nella residenza Orfini, nella piazza principale della città.</w:t>
      </w:r>
    </w:p>
    <w:p w14:paraId="01CE80A9" w14:textId="5F5E8839" w:rsidR="00571C94" w:rsidRPr="00A6787F" w:rsidRDefault="005E558A" w:rsidP="005E558A">
      <w:pPr>
        <w:pStyle w:val="NormaleWeb"/>
        <w:shd w:val="clear" w:color="auto" w:fill="FFFFFF"/>
        <w:spacing w:before="120" w:beforeAutospacing="0" w:after="120" w:afterAutospacing="0"/>
        <w:jc w:val="both"/>
        <w:rPr>
          <w:rFonts w:ascii="Arial" w:hAnsi="Arial" w:cs="Arial"/>
          <w:sz w:val="28"/>
          <w:szCs w:val="28"/>
        </w:rPr>
      </w:pPr>
      <w:r w:rsidRPr="00A6787F">
        <w:rPr>
          <w:rFonts w:ascii="Arial" w:hAnsi="Arial" w:cs="Arial"/>
          <w:sz w:val="28"/>
          <w:szCs w:val="28"/>
        </w:rPr>
        <w:t>Il poema è diviso in tre parti, chiamate «</w:t>
      </w:r>
      <w:hyperlink r:id="rId16" w:tooltip="Cantica" w:history="1">
        <w:r w:rsidRPr="00A6787F">
          <w:rPr>
            <w:rStyle w:val="Collegamentoipertestuale"/>
            <w:rFonts w:ascii="Arial" w:hAnsi="Arial" w:cs="Arial"/>
            <w:b/>
            <w:bCs/>
            <w:color w:val="auto"/>
            <w:sz w:val="28"/>
            <w:szCs w:val="28"/>
            <w:u w:val="none"/>
          </w:rPr>
          <w:t>cantiche</w:t>
        </w:r>
      </w:hyperlink>
      <w:r w:rsidRPr="00A6787F">
        <w:rPr>
          <w:rFonts w:ascii="Arial" w:hAnsi="Arial" w:cs="Arial"/>
          <w:sz w:val="28"/>
          <w:szCs w:val="28"/>
        </w:rPr>
        <w:t>» (</w:t>
      </w:r>
      <w:hyperlink r:id="rId17" w:tooltip="Inferno (Divina Commedia)" w:history="1">
        <w:r w:rsidRPr="00A6787F">
          <w:rPr>
            <w:rStyle w:val="Collegamentoipertestuale"/>
            <w:rFonts w:ascii="Arial" w:hAnsi="Arial" w:cs="Arial"/>
            <w:color w:val="auto"/>
            <w:sz w:val="28"/>
            <w:szCs w:val="28"/>
            <w:u w:val="none"/>
          </w:rPr>
          <w:t>Inferno</w:t>
        </w:r>
      </w:hyperlink>
      <w:r w:rsidRPr="00A6787F">
        <w:rPr>
          <w:rFonts w:ascii="Arial" w:hAnsi="Arial" w:cs="Arial"/>
          <w:sz w:val="28"/>
          <w:szCs w:val="28"/>
        </w:rPr>
        <w:t>, </w:t>
      </w:r>
      <w:hyperlink r:id="rId18" w:tooltip="Purgatorio (Divina Commedia)" w:history="1">
        <w:r w:rsidRPr="00A6787F">
          <w:rPr>
            <w:rStyle w:val="Collegamentoipertestuale"/>
            <w:rFonts w:ascii="Arial" w:hAnsi="Arial" w:cs="Arial"/>
            <w:color w:val="auto"/>
            <w:sz w:val="28"/>
            <w:szCs w:val="28"/>
            <w:u w:val="none"/>
          </w:rPr>
          <w:t>Purgatorio</w:t>
        </w:r>
      </w:hyperlink>
      <w:r w:rsidRPr="00A6787F">
        <w:rPr>
          <w:rFonts w:ascii="Arial" w:hAnsi="Arial" w:cs="Arial"/>
          <w:sz w:val="28"/>
          <w:szCs w:val="28"/>
        </w:rPr>
        <w:t> e </w:t>
      </w:r>
      <w:hyperlink r:id="rId19" w:tooltip="Paradiso (Divina Commedia)" w:history="1">
        <w:r w:rsidRPr="00A6787F">
          <w:rPr>
            <w:rStyle w:val="Collegamentoipertestuale"/>
            <w:rFonts w:ascii="Arial" w:hAnsi="Arial" w:cs="Arial"/>
            <w:color w:val="auto"/>
            <w:sz w:val="28"/>
            <w:szCs w:val="28"/>
            <w:u w:val="none"/>
          </w:rPr>
          <w:t>Paradiso</w:t>
        </w:r>
      </w:hyperlink>
      <w:r w:rsidRPr="00A6787F">
        <w:rPr>
          <w:rFonts w:ascii="Arial" w:hAnsi="Arial" w:cs="Arial"/>
          <w:sz w:val="28"/>
          <w:szCs w:val="28"/>
        </w:rPr>
        <w:t>), ognuna delle quali composta da 33 </w:t>
      </w:r>
      <w:hyperlink r:id="rId20" w:tooltip="Canto (metrica)" w:history="1">
        <w:r w:rsidRPr="00A6787F">
          <w:rPr>
            <w:rStyle w:val="Collegamentoipertestuale"/>
            <w:rFonts w:ascii="Arial" w:hAnsi="Arial" w:cs="Arial"/>
            <w:color w:val="auto"/>
            <w:sz w:val="28"/>
            <w:szCs w:val="28"/>
            <w:u w:val="none"/>
          </w:rPr>
          <w:t>canti</w:t>
        </w:r>
      </w:hyperlink>
      <w:r w:rsidRPr="00A6787F">
        <w:rPr>
          <w:rFonts w:ascii="Arial" w:hAnsi="Arial" w:cs="Arial"/>
          <w:sz w:val="28"/>
          <w:szCs w:val="28"/>
        </w:rPr>
        <w:t xml:space="preserve"> (tranne l'Inferno, che contiene un ulteriore canto </w:t>
      </w:r>
      <w:r w:rsidR="00571C94" w:rsidRPr="00A6787F">
        <w:rPr>
          <w:rFonts w:ascii="Arial" w:hAnsi="Arial" w:cs="Arial"/>
          <w:sz w:val="28"/>
          <w:szCs w:val="28"/>
        </w:rPr>
        <w:t xml:space="preserve">introduttivo che fa da </w:t>
      </w:r>
      <w:r w:rsidR="004840B3" w:rsidRPr="00A6787F">
        <w:rPr>
          <w:rFonts w:ascii="Arial" w:hAnsi="Arial" w:cs="Arial"/>
          <w:sz w:val="28"/>
          <w:szCs w:val="28"/>
        </w:rPr>
        <w:t>proemio</w:t>
      </w:r>
      <w:r w:rsidRPr="00A6787F">
        <w:rPr>
          <w:rFonts w:ascii="Arial" w:hAnsi="Arial" w:cs="Arial"/>
          <w:sz w:val="28"/>
          <w:szCs w:val="28"/>
        </w:rPr>
        <w:t>) formati da un numero variabile di versi, fra 115 e 160</w:t>
      </w:r>
      <w:r w:rsidR="00D27100" w:rsidRPr="00A6787F">
        <w:rPr>
          <w:rFonts w:ascii="Arial" w:hAnsi="Arial" w:cs="Arial"/>
          <w:sz w:val="28"/>
          <w:szCs w:val="28"/>
        </w:rPr>
        <w:t>, per un totale di circa 15.000 versi</w:t>
      </w:r>
      <w:r w:rsidR="004840B3" w:rsidRPr="00A6787F">
        <w:rPr>
          <w:rFonts w:ascii="Arial" w:hAnsi="Arial" w:cs="Arial"/>
          <w:sz w:val="28"/>
          <w:szCs w:val="28"/>
        </w:rPr>
        <w:t>.</w:t>
      </w:r>
      <w:r w:rsidRPr="00A6787F">
        <w:rPr>
          <w:rFonts w:ascii="Arial" w:hAnsi="Arial" w:cs="Arial"/>
          <w:sz w:val="28"/>
          <w:szCs w:val="28"/>
        </w:rPr>
        <w:t xml:space="preserve"> </w:t>
      </w:r>
    </w:p>
    <w:p w14:paraId="5659F76E" w14:textId="77777777" w:rsidR="004840B3" w:rsidRPr="00A6787F" w:rsidRDefault="005E558A" w:rsidP="005E558A">
      <w:pPr>
        <w:pStyle w:val="NormaleWeb"/>
        <w:shd w:val="clear" w:color="auto" w:fill="FFFFFF"/>
        <w:spacing w:before="120" w:beforeAutospacing="0" w:after="120" w:afterAutospacing="0"/>
        <w:jc w:val="both"/>
        <w:rPr>
          <w:rFonts w:ascii="Arial" w:hAnsi="Arial" w:cs="Arial"/>
          <w:sz w:val="28"/>
          <w:szCs w:val="28"/>
        </w:rPr>
      </w:pPr>
      <w:r w:rsidRPr="00A6787F">
        <w:rPr>
          <w:rFonts w:ascii="Arial" w:hAnsi="Arial" w:cs="Arial"/>
          <w:sz w:val="28"/>
          <w:szCs w:val="28"/>
        </w:rPr>
        <w:t>L'opera ebbe subito uno straordinario successo e contribuì in maniera determinante al processo di consolidamento del dialetto toscano come </w:t>
      </w:r>
      <w:hyperlink r:id="rId21" w:tooltip="Lingua italiana" w:history="1">
        <w:r w:rsidRPr="00A6787F">
          <w:rPr>
            <w:rStyle w:val="Collegamentoipertestuale"/>
            <w:rFonts w:ascii="Arial" w:hAnsi="Arial" w:cs="Arial"/>
            <w:color w:val="auto"/>
            <w:sz w:val="28"/>
            <w:szCs w:val="28"/>
            <w:u w:val="none"/>
          </w:rPr>
          <w:t>lingua italiana</w:t>
        </w:r>
      </w:hyperlink>
      <w:r w:rsidRPr="00A6787F">
        <w:rPr>
          <w:rFonts w:ascii="Arial" w:hAnsi="Arial" w:cs="Arial"/>
          <w:sz w:val="28"/>
          <w:szCs w:val="28"/>
        </w:rPr>
        <w:t xml:space="preserve">. </w:t>
      </w:r>
    </w:p>
    <w:p w14:paraId="4F1F0946" w14:textId="77777777" w:rsidR="004840B3" w:rsidRPr="00A6787F" w:rsidRDefault="005E558A" w:rsidP="005E558A">
      <w:pPr>
        <w:pStyle w:val="NormaleWeb"/>
        <w:shd w:val="clear" w:color="auto" w:fill="FFFFFF"/>
        <w:spacing w:before="120" w:beforeAutospacing="0" w:after="120" w:afterAutospacing="0"/>
        <w:jc w:val="both"/>
        <w:rPr>
          <w:rFonts w:ascii="Arial" w:hAnsi="Arial" w:cs="Arial"/>
          <w:sz w:val="28"/>
          <w:szCs w:val="28"/>
        </w:rPr>
      </w:pPr>
      <w:r w:rsidRPr="00A6787F">
        <w:rPr>
          <w:rFonts w:ascii="Arial" w:hAnsi="Arial" w:cs="Arial"/>
          <w:sz w:val="28"/>
          <w:szCs w:val="28"/>
        </w:rPr>
        <w:t>Il testo, del quale non si possiede l'</w:t>
      </w:r>
      <w:hyperlink r:id="rId22" w:tooltip="Autografo" w:history="1">
        <w:r w:rsidRPr="00A6787F">
          <w:rPr>
            <w:rStyle w:val="Collegamentoipertestuale"/>
            <w:rFonts w:ascii="Arial" w:hAnsi="Arial" w:cs="Arial"/>
            <w:color w:val="auto"/>
            <w:sz w:val="28"/>
            <w:szCs w:val="28"/>
            <w:u w:val="none"/>
          </w:rPr>
          <w:t>autografo</w:t>
        </w:r>
      </w:hyperlink>
      <w:r w:rsidRPr="00A6787F">
        <w:rPr>
          <w:rFonts w:ascii="Arial" w:hAnsi="Arial" w:cs="Arial"/>
          <w:sz w:val="28"/>
          <w:szCs w:val="28"/>
        </w:rPr>
        <w:t>, fu infatti copiato sin dai primissimi anni della sua diffusione e fino all'avvento della </w:t>
      </w:r>
      <w:hyperlink r:id="rId23" w:tooltip="Stampa" w:history="1">
        <w:r w:rsidRPr="00A6787F">
          <w:rPr>
            <w:rStyle w:val="Collegamentoipertestuale"/>
            <w:rFonts w:ascii="Arial" w:hAnsi="Arial" w:cs="Arial"/>
            <w:color w:val="auto"/>
            <w:sz w:val="28"/>
            <w:szCs w:val="28"/>
            <w:u w:val="none"/>
          </w:rPr>
          <w:t>stampa</w:t>
        </w:r>
      </w:hyperlink>
      <w:r w:rsidRPr="00A6787F">
        <w:rPr>
          <w:rFonts w:ascii="Arial" w:hAnsi="Arial" w:cs="Arial"/>
          <w:sz w:val="28"/>
          <w:szCs w:val="28"/>
        </w:rPr>
        <w:t> in un ampio numero di </w:t>
      </w:r>
      <w:hyperlink r:id="rId24" w:tooltip="Manoscritto" w:history="1">
        <w:r w:rsidRPr="00A6787F">
          <w:rPr>
            <w:rStyle w:val="Collegamentoipertestuale"/>
            <w:rFonts w:ascii="Arial" w:hAnsi="Arial" w:cs="Arial"/>
            <w:color w:val="auto"/>
            <w:sz w:val="28"/>
            <w:szCs w:val="28"/>
            <w:u w:val="none"/>
          </w:rPr>
          <w:t>manoscritti</w:t>
        </w:r>
      </w:hyperlink>
      <w:r w:rsidRPr="00A6787F">
        <w:rPr>
          <w:rFonts w:ascii="Arial" w:hAnsi="Arial" w:cs="Arial"/>
          <w:sz w:val="28"/>
          <w:szCs w:val="28"/>
        </w:rPr>
        <w:t xml:space="preserve">. </w:t>
      </w:r>
    </w:p>
    <w:p w14:paraId="0D154D91" w14:textId="77777777" w:rsidR="004840B3" w:rsidRPr="00A6787F" w:rsidRDefault="005E558A" w:rsidP="00BE11C4">
      <w:pPr>
        <w:pStyle w:val="NormaleWeb"/>
        <w:shd w:val="clear" w:color="auto" w:fill="FFFFFF"/>
        <w:spacing w:before="120" w:beforeAutospacing="0" w:after="120" w:afterAutospacing="0"/>
        <w:jc w:val="both"/>
        <w:rPr>
          <w:rFonts w:ascii="Arial" w:hAnsi="Arial" w:cs="Arial"/>
          <w:sz w:val="28"/>
          <w:szCs w:val="28"/>
        </w:rPr>
      </w:pPr>
      <w:r w:rsidRPr="00A6787F">
        <w:rPr>
          <w:rFonts w:ascii="Arial" w:hAnsi="Arial" w:cs="Arial"/>
          <w:sz w:val="28"/>
          <w:szCs w:val="28"/>
        </w:rPr>
        <w:t>Parallelamente si diffuse la pratica del commento al testo (si calcolano circa sessanta commenti e tra le 100 000 e le 200 000 pagine),</w:t>
      </w:r>
      <w:r w:rsidR="004840B3" w:rsidRPr="00A6787F">
        <w:rPr>
          <w:rFonts w:ascii="Arial" w:hAnsi="Arial" w:cs="Arial"/>
          <w:sz w:val="28"/>
          <w:szCs w:val="28"/>
        </w:rPr>
        <w:t xml:space="preserve"> </w:t>
      </w:r>
      <w:r w:rsidRPr="00A6787F">
        <w:rPr>
          <w:rFonts w:ascii="Arial" w:hAnsi="Arial" w:cs="Arial"/>
          <w:sz w:val="28"/>
          <w:szCs w:val="28"/>
        </w:rPr>
        <w:t xml:space="preserve">dando vita a una tradizione di letture e di studi danteschi mai interrotta: si parla così di "secolare commento". </w:t>
      </w:r>
    </w:p>
    <w:p w14:paraId="7D85EE55" w14:textId="3A7C0EAD" w:rsidR="005E558A" w:rsidRPr="00A6787F" w:rsidRDefault="005E558A" w:rsidP="00BE11C4">
      <w:pPr>
        <w:jc w:val="both"/>
        <w:rPr>
          <w:rFonts w:ascii="Arial" w:hAnsi="Arial" w:cs="Arial"/>
          <w:sz w:val="28"/>
          <w:szCs w:val="28"/>
        </w:rPr>
      </w:pPr>
    </w:p>
    <w:p w14:paraId="444BC875" w14:textId="2A560087" w:rsidR="00EE4ABF" w:rsidRPr="00A6787F" w:rsidRDefault="00EE4ABF" w:rsidP="00BE11C4">
      <w:pPr>
        <w:jc w:val="both"/>
        <w:rPr>
          <w:rFonts w:ascii="Arial" w:hAnsi="Arial" w:cs="Arial"/>
          <w:sz w:val="28"/>
          <w:szCs w:val="28"/>
        </w:rPr>
      </w:pPr>
    </w:p>
    <w:p w14:paraId="405F1495" w14:textId="1AA5744B" w:rsidR="00EE4ABF" w:rsidRPr="00A6787F" w:rsidRDefault="00EE4ABF" w:rsidP="00BE11C4">
      <w:pPr>
        <w:jc w:val="both"/>
        <w:rPr>
          <w:rFonts w:ascii="Arial" w:hAnsi="Arial" w:cs="Arial"/>
          <w:sz w:val="28"/>
          <w:szCs w:val="28"/>
        </w:rPr>
      </w:pPr>
    </w:p>
    <w:p w14:paraId="586B24C1" w14:textId="77777777" w:rsidR="00EE4ABF" w:rsidRPr="00A6787F" w:rsidRDefault="00EE4ABF" w:rsidP="00BE11C4">
      <w:pPr>
        <w:jc w:val="both"/>
        <w:rPr>
          <w:rFonts w:ascii="Arial" w:hAnsi="Arial" w:cs="Arial"/>
          <w:sz w:val="28"/>
          <w:szCs w:val="28"/>
        </w:rPr>
      </w:pPr>
    </w:p>
    <w:p w14:paraId="0B65F365" w14:textId="1D4C9375" w:rsidR="00BE11C4" w:rsidRPr="00A6787F" w:rsidRDefault="00BE11C4" w:rsidP="00BE11C4">
      <w:pPr>
        <w:jc w:val="both"/>
        <w:rPr>
          <w:rFonts w:ascii="Arial" w:hAnsi="Arial" w:cs="Arial"/>
          <w:b/>
          <w:bCs/>
          <w:sz w:val="28"/>
          <w:szCs w:val="28"/>
        </w:rPr>
      </w:pPr>
      <w:r w:rsidRPr="00A6787F">
        <w:rPr>
          <w:rFonts w:ascii="Arial" w:hAnsi="Arial" w:cs="Arial"/>
          <w:b/>
          <w:bCs/>
          <w:sz w:val="28"/>
          <w:szCs w:val="28"/>
        </w:rPr>
        <w:lastRenderedPageBreak/>
        <w:t>INFERNO</w:t>
      </w:r>
    </w:p>
    <w:p w14:paraId="59580E6D" w14:textId="7EF656E6" w:rsidR="009A1911" w:rsidRPr="00A6787F" w:rsidRDefault="00BE11C4" w:rsidP="00BE11C4">
      <w:pPr>
        <w:shd w:val="clear" w:color="auto" w:fill="FFFFFF"/>
        <w:spacing w:before="120" w:after="120" w:line="240" w:lineRule="auto"/>
        <w:jc w:val="both"/>
        <w:rPr>
          <w:rFonts w:ascii="Arial" w:eastAsia="Times New Roman" w:hAnsi="Arial" w:cs="Arial"/>
          <w:sz w:val="28"/>
          <w:szCs w:val="28"/>
          <w:lang w:eastAsia="it-IT"/>
        </w:rPr>
      </w:pPr>
      <w:r w:rsidRPr="00BE11C4">
        <w:rPr>
          <w:rFonts w:ascii="Arial" w:eastAsia="Times New Roman" w:hAnsi="Arial" w:cs="Arial"/>
          <w:sz w:val="28"/>
          <w:szCs w:val="28"/>
          <w:lang w:eastAsia="it-IT"/>
        </w:rPr>
        <w:t>Il vero e proprio viaggio attraverso l'Inferno ha inizio nel </w:t>
      </w:r>
      <w:hyperlink r:id="rId25" w:tooltip="Inferno - Canto terzo" w:history="1">
        <w:r w:rsidRPr="00BE11C4">
          <w:rPr>
            <w:rFonts w:ascii="Arial" w:eastAsia="Times New Roman" w:hAnsi="Arial" w:cs="Arial"/>
            <w:sz w:val="28"/>
            <w:szCs w:val="28"/>
            <w:lang w:eastAsia="it-IT"/>
          </w:rPr>
          <w:t>Canto III</w:t>
        </w:r>
      </w:hyperlink>
      <w:r w:rsidRPr="00BE11C4">
        <w:rPr>
          <w:rFonts w:ascii="Arial" w:eastAsia="Times New Roman" w:hAnsi="Arial" w:cs="Arial"/>
          <w:sz w:val="28"/>
          <w:szCs w:val="28"/>
          <w:lang w:eastAsia="it-IT"/>
        </w:rPr>
        <w:t> (nel precedente Dante esprime i suoi dubbi e le sue paure a Virgilio riguardo al viaggio che stanno per compiere e l'azione si svolge sulla </w:t>
      </w:r>
      <w:hyperlink r:id="rId26" w:tooltip="Terra" w:history="1">
        <w:r w:rsidRPr="00BE11C4">
          <w:rPr>
            <w:rFonts w:ascii="Arial" w:eastAsia="Times New Roman" w:hAnsi="Arial" w:cs="Arial"/>
            <w:sz w:val="28"/>
            <w:szCs w:val="28"/>
            <w:lang w:eastAsia="it-IT"/>
          </w:rPr>
          <w:t>Terra</w:t>
        </w:r>
      </w:hyperlink>
      <w:r w:rsidRPr="00BE11C4">
        <w:rPr>
          <w:rFonts w:ascii="Arial" w:eastAsia="Times New Roman" w:hAnsi="Arial" w:cs="Arial"/>
          <w:sz w:val="28"/>
          <w:szCs w:val="28"/>
          <w:lang w:eastAsia="it-IT"/>
        </w:rPr>
        <w:t xml:space="preserve"> presso la selva). </w:t>
      </w:r>
    </w:p>
    <w:p w14:paraId="4B70BA2D" w14:textId="2FB525AA" w:rsidR="00EE4ABF" w:rsidRPr="00A6787F" w:rsidRDefault="00EE4ABF" w:rsidP="00BE11C4">
      <w:pPr>
        <w:shd w:val="clear" w:color="auto" w:fill="FFFFFF"/>
        <w:spacing w:before="120" w:after="120" w:line="240" w:lineRule="auto"/>
        <w:jc w:val="both"/>
        <w:rPr>
          <w:rFonts w:ascii="Arial" w:eastAsia="Times New Roman" w:hAnsi="Arial" w:cs="Arial"/>
          <w:sz w:val="28"/>
          <w:szCs w:val="28"/>
          <w:lang w:eastAsia="it-IT"/>
        </w:rPr>
      </w:pPr>
      <w:r w:rsidRPr="00A6787F">
        <w:rPr>
          <w:rFonts w:ascii="Arial" w:eastAsia="Times New Roman" w:hAnsi="Arial" w:cs="Arial"/>
          <w:sz w:val="28"/>
          <w:szCs w:val="28"/>
          <w:lang w:eastAsia="it-IT"/>
        </w:rPr>
        <w:t>Dante si rifà alla concezione tolemaica dell’universo, secondo cui la Terra è immobile al centro del creato, suddivisa in due emisferi (l’uno ricoperto da terre emerse, l’altro da acque) e sormontata da 9 cieli concentrici. Al di sopra del nono cielo si trovano le schiere dei beati e ancora più in alto i cori angelici e Dio.</w:t>
      </w:r>
    </w:p>
    <w:p w14:paraId="166FF655" w14:textId="5F0CF408" w:rsidR="00EE4ABF" w:rsidRPr="00A6787F" w:rsidRDefault="00EE4ABF" w:rsidP="00BE11C4">
      <w:pPr>
        <w:shd w:val="clear" w:color="auto" w:fill="FFFFFF"/>
        <w:spacing w:before="120" w:after="120" w:line="240" w:lineRule="auto"/>
        <w:jc w:val="both"/>
        <w:rPr>
          <w:rFonts w:ascii="Arial" w:eastAsia="Times New Roman" w:hAnsi="Arial" w:cs="Arial"/>
          <w:color w:val="000000"/>
          <w:sz w:val="28"/>
          <w:szCs w:val="28"/>
          <w:lang w:eastAsia="it-IT"/>
        </w:rPr>
      </w:pPr>
      <w:r w:rsidRPr="00A6787F">
        <w:rPr>
          <w:rFonts w:ascii="Arial" w:eastAsia="Times New Roman" w:hAnsi="Arial" w:cs="Arial"/>
          <w:color w:val="000000"/>
          <w:sz w:val="28"/>
          <w:szCs w:val="28"/>
          <w:bdr w:val="none" w:sz="0" w:space="0" w:color="auto" w:frame="1"/>
          <w:lang w:eastAsia="it-IT"/>
        </w:rPr>
        <w:t xml:space="preserve">L’abisso infernale si è creato per colpa di </w:t>
      </w:r>
      <w:r w:rsidRPr="00EE4ABF">
        <w:rPr>
          <w:rFonts w:ascii="Arial" w:eastAsia="Times New Roman" w:hAnsi="Arial" w:cs="Arial"/>
          <w:color w:val="000000"/>
          <w:sz w:val="28"/>
          <w:szCs w:val="28"/>
          <w:bdr w:val="none" w:sz="0" w:space="0" w:color="auto" w:frame="1"/>
          <w:lang w:eastAsia="it-IT"/>
        </w:rPr>
        <w:t>Lucifero</w:t>
      </w:r>
      <w:r w:rsidRPr="00EE4ABF">
        <w:rPr>
          <w:rFonts w:ascii="Arial" w:eastAsia="Times New Roman" w:hAnsi="Arial" w:cs="Arial"/>
          <w:color w:val="000000"/>
          <w:sz w:val="28"/>
          <w:szCs w:val="28"/>
          <w:lang w:eastAsia="it-IT"/>
        </w:rPr>
        <w:t xml:space="preserve">, uno degli angeli più belli del firmamento, </w:t>
      </w:r>
      <w:r w:rsidRPr="00A6787F">
        <w:rPr>
          <w:rFonts w:ascii="Arial" w:eastAsia="Times New Roman" w:hAnsi="Arial" w:cs="Arial"/>
          <w:color w:val="000000"/>
          <w:sz w:val="28"/>
          <w:szCs w:val="28"/>
          <w:lang w:eastAsia="it-IT"/>
        </w:rPr>
        <w:t xml:space="preserve">ribellatosi a Dio e per questo </w:t>
      </w:r>
      <w:r w:rsidRPr="00EE4ABF">
        <w:rPr>
          <w:rFonts w:ascii="Arial" w:eastAsia="Times New Roman" w:hAnsi="Arial" w:cs="Arial"/>
          <w:color w:val="000000"/>
          <w:sz w:val="28"/>
          <w:szCs w:val="28"/>
          <w:lang w:eastAsia="it-IT"/>
        </w:rPr>
        <w:t xml:space="preserve">fatto precipitare giù dal cielo. Cadendo sulla Terra il terreno è talmente inorridito che si </w:t>
      </w:r>
      <w:r w:rsidRPr="00A6787F">
        <w:rPr>
          <w:rFonts w:ascii="Arial" w:eastAsia="Times New Roman" w:hAnsi="Arial" w:cs="Arial"/>
          <w:color w:val="000000"/>
          <w:sz w:val="28"/>
          <w:szCs w:val="28"/>
          <w:lang w:eastAsia="it-IT"/>
        </w:rPr>
        <w:t xml:space="preserve">è </w:t>
      </w:r>
      <w:r w:rsidRPr="00EE4ABF">
        <w:rPr>
          <w:rFonts w:ascii="Arial" w:eastAsia="Times New Roman" w:hAnsi="Arial" w:cs="Arial"/>
          <w:color w:val="000000"/>
          <w:sz w:val="28"/>
          <w:szCs w:val="28"/>
          <w:lang w:eastAsia="it-IT"/>
        </w:rPr>
        <w:t>scansa</w:t>
      </w:r>
      <w:r w:rsidRPr="00A6787F">
        <w:rPr>
          <w:rFonts w:ascii="Arial" w:eastAsia="Times New Roman" w:hAnsi="Arial" w:cs="Arial"/>
          <w:color w:val="000000"/>
          <w:sz w:val="28"/>
          <w:szCs w:val="28"/>
          <w:lang w:eastAsia="it-IT"/>
        </w:rPr>
        <w:t xml:space="preserve">to, facendo così </w:t>
      </w:r>
      <w:r w:rsidRPr="00EE4ABF">
        <w:rPr>
          <w:rFonts w:ascii="Arial" w:eastAsia="Times New Roman" w:hAnsi="Arial" w:cs="Arial"/>
          <w:color w:val="000000"/>
          <w:sz w:val="28"/>
          <w:szCs w:val="28"/>
          <w:lang w:eastAsia="it-IT"/>
        </w:rPr>
        <w:t>apr</w:t>
      </w:r>
      <w:r w:rsidRPr="00A6787F">
        <w:rPr>
          <w:rFonts w:ascii="Arial" w:eastAsia="Times New Roman" w:hAnsi="Arial" w:cs="Arial"/>
          <w:color w:val="000000"/>
          <w:sz w:val="28"/>
          <w:szCs w:val="28"/>
          <w:lang w:eastAsia="it-IT"/>
        </w:rPr>
        <w:t>ire</w:t>
      </w:r>
      <w:r w:rsidRPr="00EE4ABF">
        <w:rPr>
          <w:rFonts w:ascii="Arial" w:eastAsia="Times New Roman" w:hAnsi="Arial" w:cs="Arial"/>
          <w:color w:val="000000"/>
          <w:sz w:val="28"/>
          <w:szCs w:val="28"/>
          <w:lang w:eastAsia="it-IT"/>
        </w:rPr>
        <w:t xml:space="preserve"> un’</w:t>
      </w:r>
      <w:r w:rsidRPr="00EE4ABF">
        <w:rPr>
          <w:rFonts w:ascii="Arial" w:eastAsia="Times New Roman" w:hAnsi="Arial" w:cs="Arial"/>
          <w:b/>
          <w:bCs/>
          <w:color w:val="000000"/>
          <w:sz w:val="28"/>
          <w:szCs w:val="28"/>
          <w:bdr w:val="none" w:sz="0" w:space="0" w:color="auto" w:frame="1"/>
          <w:lang w:eastAsia="it-IT"/>
        </w:rPr>
        <w:t>immensa voragine</w:t>
      </w:r>
      <w:r w:rsidR="007362BC" w:rsidRPr="00A6787F">
        <w:rPr>
          <w:rFonts w:ascii="Arial" w:eastAsia="Times New Roman" w:hAnsi="Arial" w:cs="Arial"/>
          <w:b/>
          <w:bCs/>
          <w:color w:val="000000"/>
          <w:sz w:val="28"/>
          <w:szCs w:val="28"/>
          <w:bdr w:val="none" w:sz="0" w:space="0" w:color="auto" w:frame="1"/>
          <w:lang w:eastAsia="it-IT"/>
        </w:rPr>
        <w:t xml:space="preserve"> a forma di imbuto</w:t>
      </w:r>
      <w:r w:rsidR="007362BC" w:rsidRPr="00A6787F">
        <w:rPr>
          <w:rFonts w:ascii="Arial" w:eastAsia="Times New Roman" w:hAnsi="Arial" w:cs="Arial"/>
          <w:color w:val="000000"/>
          <w:sz w:val="28"/>
          <w:szCs w:val="28"/>
          <w:lang w:eastAsia="it-IT"/>
        </w:rPr>
        <w:t xml:space="preserve">: </w:t>
      </w:r>
      <w:r w:rsidRPr="00EE4ABF">
        <w:rPr>
          <w:rFonts w:ascii="Arial" w:eastAsia="Times New Roman" w:hAnsi="Arial" w:cs="Arial"/>
          <w:b/>
          <w:bCs/>
          <w:color w:val="000000"/>
          <w:sz w:val="28"/>
          <w:szCs w:val="28"/>
          <w:bdr w:val="none" w:sz="0" w:space="0" w:color="auto" w:frame="1"/>
          <w:lang w:eastAsia="it-IT"/>
        </w:rPr>
        <w:t>l’Inferno</w:t>
      </w:r>
      <w:r w:rsidRPr="00EE4ABF">
        <w:rPr>
          <w:rFonts w:ascii="Arial" w:eastAsia="Times New Roman" w:hAnsi="Arial" w:cs="Arial"/>
          <w:color w:val="000000"/>
          <w:sz w:val="28"/>
          <w:szCs w:val="28"/>
          <w:lang w:eastAsia="it-IT"/>
        </w:rPr>
        <w:t>.</w:t>
      </w:r>
    </w:p>
    <w:p w14:paraId="1217EBBC" w14:textId="4EA1150C" w:rsidR="00EE4ABF" w:rsidRPr="00A6787F" w:rsidRDefault="00EE4ABF" w:rsidP="00BE11C4">
      <w:pPr>
        <w:shd w:val="clear" w:color="auto" w:fill="FFFFFF"/>
        <w:spacing w:before="120" w:after="120" w:line="240" w:lineRule="auto"/>
        <w:jc w:val="both"/>
        <w:rPr>
          <w:rFonts w:ascii="Arial" w:eastAsia="Times New Roman" w:hAnsi="Arial" w:cs="Arial"/>
          <w:sz w:val="28"/>
          <w:szCs w:val="28"/>
          <w:lang w:eastAsia="it-IT"/>
        </w:rPr>
      </w:pPr>
      <w:r w:rsidRPr="00EE4ABF">
        <w:rPr>
          <w:rFonts w:ascii="Arial" w:eastAsia="Times New Roman" w:hAnsi="Arial" w:cs="Arial"/>
          <w:color w:val="000000"/>
          <w:sz w:val="28"/>
          <w:szCs w:val="28"/>
          <w:lang w:eastAsia="it-IT"/>
        </w:rPr>
        <w:t xml:space="preserve">La terra spostata si </w:t>
      </w:r>
      <w:r w:rsidR="00F433E0" w:rsidRPr="00A6787F">
        <w:rPr>
          <w:rFonts w:ascii="Arial" w:eastAsia="Times New Roman" w:hAnsi="Arial" w:cs="Arial"/>
          <w:color w:val="000000"/>
          <w:sz w:val="28"/>
          <w:szCs w:val="28"/>
          <w:lang w:eastAsia="it-IT"/>
        </w:rPr>
        <w:t xml:space="preserve">è </w:t>
      </w:r>
      <w:r w:rsidRPr="00EE4ABF">
        <w:rPr>
          <w:rFonts w:ascii="Arial" w:eastAsia="Times New Roman" w:hAnsi="Arial" w:cs="Arial"/>
          <w:color w:val="000000"/>
          <w:sz w:val="28"/>
          <w:szCs w:val="28"/>
          <w:lang w:eastAsia="it-IT"/>
        </w:rPr>
        <w:t>rialza</w:t>
      </w:r>
      <w:r w:rsidR="00F433E0" w:rsidRPr="00A6787F">
        <w:rPr>
          <w:rFonts w:ascii="Arial" w:eastAsia="Times New Roman" w:hAnsi="Arial" w:cs="Arial"/>
          <w:color w:val="000000"/>
          <w:sz w:val="28"/>
          <w:szCs w:val="28"/>
          <w:lang w:eastAsia="it-IT"/>
        </w:rPr>
        <w:t>ta</w:t>
      </w:r>
      <w:r w:rsidRPr="00EE4ABF">
        <w:rPr>
          <w:rFonts w:ascii="Arial" w:eastAsia="Times New Roman" w:hAnsi="Arial" w:cs="Arial"/>
          <w:color w:val="000000"/>
          <w:sz w:val="28"/>
          <w:szCs w:val="28"/>
          <w:lang w:eastAsia="it-IT"/>
        </w:rPr>
        <w:t xml:space="preserve"> dalla parte opposta del globo formando la gigantesca </w:t>
      </w:r>
      <w:r w:rsidRPr="00EE4ABF">
        <w:rPr>
          <w:rFonts w:ascii="Arial" w:eastAsia="Times New Roman" w:hAnsi="Arial" w:cs="Arial"/>
          <w:b/>
          <w:bCs/>
          <w:color w:val="000000"/>
          <w:sz w:val="28"/>
          <w:szCs w:val="28"/>
          <w:bdr w:val="none" w:sz="0" w:space="0" w:color="auto" w:frame="1"/>
          <w:lang w:eastAsia="it-IT"/>
        </w:rPr>
        <w:t>montagna del Purgatorio</w:t>
      </w:r>
      <w:r w:rsidRPr="00EE4ABF">
        <w:rPr>
          <w:rFonts w:ascii="Arial" w:eastAsia="Times New Roman" w:hAnsi="Arial" w:cs="Arial"/>
          <w:color w:val="000000"/>
          <w:sz w:val="28"/>
          <w:szCs w:val="28"/>
          <w:lang w:eastAsia="it-IT"/>
        </w:rPr>
        <w:t> (in sostanza il Purgatorio è un calco dell’</w:t>
      </w:r>
      <w:r w:rsidRPr="00EE4ABF">
        <w:rPr>
          <w:rFonts w:ascii="Arial" w:eastAsia="Times New Roman" w:hAnsi="Arial" w:cs="Arial"/>
          <w:b/>
          <w:bCs/>
          <w:color w:val="000000"/>
          <w:sz w:val="28"/>
          <w:szCs w:val="28"/>
          <w:bdr w:val="none" w:sz="0" w:space="0" w:color="auto" w:frame="1"/>
          <w:lang w:eastAsia="it-IT"/>
        </w:rPr>
        <w:t>Inferno</w:t>
      </w:r>
      <w:r w:rsidR="00F433E0" w:rsidRPr="00A6787F">
        <w:rPr>
          <w:rFonts w:ascii="Arial" w:eastAsia="Times New Roman" w:hAnsi="Arial" w:cs="Arial"/>
          <w:b/>
          <w:bCs/>
          <w:color w:val="000000"/>
          <w:sz w:val="28"/>
          <w:szCs w:val="28"/>
          <w:bdr w:val="none" w:sz="0" w:space="0" w:color="auto" w:frame="1"/>
          <w:lang w:eastAsia="it-IT"/>
        </w:rPr>
        <w:t>)</w:t>
      </w:r>
      <w:r w:rsidRPr="00A6787F">
        <w:rPr>
          <w:rFonts w:ascii="Arial" w:eastAsia="Times New Roman" w:hAnsi="Arial" w:cs="Arial"/>
          <w:sz w:val="28"/>
          <w:szCs w:val="28"/>
          <w:lang w:eastAsia="it-IT"/>
        </w:rPr>
        <w:t>.</w:t>
      </w:r>
    </w:p>
    <w:p w14:paraId="1015C99E" w14:textId="77777777" w:rsidR="00F433E0" w:rsidRPr="00A6787F" w:rsidRDefault="00BE11C4" w:rsidP="00BE11C4">
      <w:pPr>
        <w:shd w:val="clear" w:color="auto" w:fill="FFFFFF"/>
        <w:spacing w:before="120" w:after="120" w:line="240" w:lineRule="auto"/>
        <w:jc w:val="both"/>
        <w:rPr>
          <w:rFonts w:ascii="Arial" w:eastAsia="Times New Roman" w:hAnsi="Arial" w:cs="Arial"/>
          <w:sz w:val="28"/>
          <w:szCs w:val="28"/>
          <w:lang w:eastAsia="it-IT"/>
        </w:rPr>
      </w:pPr>
      <w:r w:rsidRPr="00BE11C4">
        <w:rPr>
          <w:rFonts w:ascii="Arial" w:eastAsia="Times New Roman" w:hAnsi="Arial" w:cs="Arial"/>
          <w:sz w:val="28"/>
          <w:szCs w:val="28"/>
          <w:lang w:eastAsia="it-IT"/>
        </w:rPr>
        <w:t xml:space="preserve">Dante </w:t>
      </w:r>
      <w:r w:rsidR="00F433E0" w:rsidRPr="00A6787F">
        <w:rPr>
          <w:rFonts w:ascii="Arial" w:eastAsia="Times New Roman" w:hAnsi="Arial" w:cs="Arial"/>
          <w:sz w:val="28"/>
          <w:szCs w:val="28"/>
          <w:lang w:eastAsia="it-IT"/>
        </w:rPr>
        <w:t>si smarrisce in un bosco vicino alla città di Gerusalemme. Scorge poi un colle, ma viene ostacolato nel cammino da tre animali: una lupa, una lonza e un leone. Quando sta per rinunciare al cammino, gli appare</w:t>
      </w:r>
      <w:r w:rsidRPr="00BE11C4">
        <w:rPr>
          <w:rFonts w:ascii="Arial" w:eastAsia="Times New Roman" w:hAnsi="Arial" w:cs="Arial"/>
          <w:sz w:val="28"/>
          <w:szCs w:val="28"/>
          <w:lang w:eastAsia="it-IT"/>
        </w:rPr>
        <w:t> </w:t>
      </w:r>
      <w:hyperlink r:id="rId27" w:tooltip="Publio Virgilio Marone" w:history="1">
        <w:r w:rsidRPr="00BE11C4">
          <w:rPr>
            <w:rFonts w:ascii="Arial" w:eastAsia="Times New Roman" w:hAnsi="Arial" w:cs="Arial"/>
            <w:sz w:val="28"/>
            <w:szCs w:val="28"/>
            <w:lang w:eastAsia="it-IT"/>
          </w:rPr>
          <w:t>Virgilio</w:t>
        </w:r>
      </w:hyperlink>
      <w:r w:rsidR="00F433E0" w:rsidRPr="00A6787F">
        <w:rPr>
          <w:rFonts w:ascii="Arial" w:eastAsia="Times New Roman" w:hAnsi="Arial" w:cs="Arial"/>
          <w:sz w:val="28"/>
          <w:szCs w:val="28"/>
          <w:lang w:eastAsia="it-IT"/>
        </w:rPr>
        <w:t xml:space="preserve">, che sarà la sua guida nel viaggio infernale. </w:t>
      </w:r>
    </w:p>
    <w:p w14:paraId="54C60FE6" w14:textId="77777777" w:rsidR="00F433E0" w:rsidRPr="00A6787F" w:rsidRDefault="00F433E0" w:rsidP="00BE11C4">
      <w:pPr>
        <w:shd w:val="clear" w:color="auto" w:fill="FFFFFF"/>
        <w:spacing w:before="120" w:after="120" w:line="240" w:lineRule="auto"/>
        <w:jc w:val="both"/>
        <w:rPr>
          <w:rFonts w:ascii="Arial" w:eastAsia="Times New Roman" w:hAnsi="Arial" w:cs="Arial"/>
          <w:sz w:val="28"/>
          <w:szCs w:val="28"/>
          <w:lang w:eastAsia="it-IT"/>
        </w:rPr>
      </w:pPr>
      <w:r w:rsidRPr="00A6787F">
        <w:rPr>
          <w:rFonts w:ascii="Arial" w:eastAsia="Times New Roman" w:hAnsi="Arial" w:cs="Arial"/>
          <w:sz w:val="28"/>
          <w:szCs w:val="28"/>
          <w:lang w:eastAsia="it-IT"/>
        </w:rPr>
        <w:t>Dante e Virgilio</w:t>
      </w:r>
      <w:r w:rsidR="00BE11C4" w:rsidRPr="00BE11C4">
        <w:rPr>
          <w:rFonts w:ascii="Arial" w:eastAsia="Times New Roman" w:hAnsi="Arial" w:cs="Arial"/>
          <w:sz w:val="28"/>
          <w:szCs w:val="28"/>
          <w:lang w:eastAsia="it-IT"/>
        </w:rPr>
        <w:t> </w:t>
      </w:r>
      <w:r w:rsidRPr="00A6787F">
        <w:rPr>
          <w:rFonts w:ascii="Arial" w:eastAsia="Times New Roman" w:hAnsi="Arial" w:cs="Arial"/>
          <w:sz w:val="28"/>
          <w:szCs w:val="28"/>
          <w:lang w:eastAsia="it-IT"/>
        </w:rPr>
        <w:t>si dirigono</w:t>
      </w:r>
      <w:r w:rsidR="00BE11C4" w:rsidRPr="00BE11C4">
        <w:rPr>
          <w:rFonts w:ascii="Arial" w:eastAsia="Times New Roman" w:hAnsi="Arial" w:cs="Arial"/>
          <w:sz w:val="28"/>
          <w:szCs w:val="28"/>
          <w:lang w:eastAsia="it-IT"/>
        </w:rPr>
        <w:t xml:space="preserve"> sotto la città di </w:t>
      </w:r>
      <w:hyperlink r:id="rId28" w:tooltip="Gerusalemme" w:history="1">
        <w:r w:rsidR="00BE11C4" w:rsidRPr="00BE11C4">
          <w:rPr>
            <w:rFonts w:ascii="Arial" w:eastAsia="Times New Roman" w:hAnsi="Arial" w:cs="Arial"/>
            <w:sz w:val="28"/>
            <w:szCs w:val="28"/>
            <w:lang w:eastAsia="it-IT"/>
          </w:rPr>
          <w:t>Gerusalemme</w:t>
        </w:r>
      </w:hyperlink>
      <w:r w:rsidR="00BE11C4" w:rsidRPr="00BE11C4">
        <w:rPr>
          <w:rFonts w:ascii="Arial" w:eastAsia="Times New Roman" w:hAnsi="Arial" w:cs="Arial"/>
          <w:sz w:val="28"/>
          <w:szCs w:val="28"/>
          <w:lang w:eastAsia="it-IT"/>
        </w:rPr>
        <w:t>, davanti alla grande porta su cui sono impressi i versi</w:t>
      </w:r>
      <w:r w:rsidRPr="00A6787F">
        <w:rPr>
          <w:rFonts w:ascii="Arial" w:eastAsia="Times New Roman" w:hAnsi="Arial" w:cs="Arial"/>
          <w:sz w:val="28"/>
          <w:szCs w:val="28"/>
          <w:lang w:eastAsia="it-IT"/>
        </w:rPr>
        <w:t xml:space="preserve">: </w:t>
      </w:r>
      <w:r w:rsidR="00BE11C4" w:rsidRPr="00BE11C4">
        <w:rPr>
          <w:rFonts w:ascii="Arial" w:eastAsia="Times New Roman" w:hAnsi="Arial" w:cs="Arial"/>
          <w:sz w:val="28"/>
          <w:szCs w:val="28"/>
          <w:lang w:eastAsia="it-IT"/>
        </w:rPr>
        <w:t>"</w:t>
      </w:r>
      <w:r w:rsidR="00BE11C4" w:rsidRPr="00BE11C4">
        <w:rPr>
          <w:rFonts w:ascii="Arial" w:eastAsia="Times New Roman" w:hAnsi="Arial" w:cs="Arial"/>
          <w:i/>
          <w:iCs/>
          <w:sz w:val="28"/>
          <w:szCs w:val="28"/>
          <w:lang w:eastAsia="it-IT"/>
        </w:rPr>
        <w:t>Lasciate ogne speranza, voi ch'intrate</w:t>
      </w:r>
      <w:r w:rsidR="00BE11C4" w:rsidRPr="00BE11C4">
        <w:rPr>
          <w:rFonts w:ascii="Arial" w:eastAsia="Times New Roman" w:hAnsi="Arial" w:cs="Arial"/>
          <w:sz w:val="28"/>
          <w:szCs w:val="28"/>
          <w:lang w:eastAsia="it-IT"/>
        </w:rPr>
        <w:t>"</w:t>
      </w:r>
      <w:r w:rsidRPr="00A6787F">
        <w:rPr>
          <w:rFonts w:ascii="Arial" w:eastAsia="Times New Roman" w:hAnsi="Arial" w:cs="Arial"/>
          <w:sz w:val="28"/>
          <w:szCs w:val="28"/>
          <w:lang w:eastAsia="it-IT"/>
        </w:rPr>
        <w:t>.</w:t>
      </w:r>
    </w:p>
    <w:p w14:paraId="6C78366F" w14:textId="77777777" w:rsidR="00F433E0" w:rsidRPr="00A6787F" w:rsidRDefault="00BE11C4" w:rsidP="00BE11C4">
      <w:pPr>
        <w:shd w:val="clear" w:color="auto" w:fill="FFFFFF"/>
        <w:spacing w:before="120" w:after="120" w:line="240" w:lineRule="auto"/>
        <w:jc w:val="both"/>
        <w:rPr>
          <w:rFonts w:ascii="Arial" w:eastAsia="Times New Roman" w:hAnsi="Arial" w:cs="Arial"/>
          <w:sz w:val="28"/>
          <w:szCs w:val="28"/>
          <w:lang w:eastAsia="it-IT"/>
        </w:rPr>
      </w:pPr>
      <w:r w:rsidRPr="00BE11C4">
        <w:rPr>
          <w:rFonts w:ascii="Arial" w:eastAsia="Times New Roman" w:hAnsi="Arial" w:cs="Arial"/>
          <w:sz w:val="28"/>
          <w:szCs w:val="28"/>
          <w:lang w:eastAsia="it-IT"/>
        </w:rPr>
        <w:t>In questo luogo senza tempo e senza luce, l'</w:t>
      </w:r>
      <w:r w:rsidRPr="00BE11C4">
        <w:rPr>
          <w:rFonts w:ascii="Arial" w:eastAsia="Times New Roman" w:hAnsi="Arial" w:cs="Arial"/>
          <w:b/>
          <w:bCs/>
          <w:sz w:val="28"/>
          <w:szCs w:val="28"/>
          <w:lang w:eastAsia="it-IT"/>
        </w:rPr>
        <w:t>Antinferno</w:t>
      </w:r>
      <w:r w:rsidRPr="00BE11C4">
        <w:rPr>
          <w:rFonts w:ascii="Arial" w:eastAsia="Times New Roman" w:hAnsi="Arial" w:cs="Arial"/>
          <w:sz w:val="28"/>
          <w:szCs w:val="28"/>
          <w:lang w:eastAsia="it-IT"/>
        </w:rPr>
        <w:t xml:space="preserve">, stazionano per sempre </w:t>
      </w:r>
      <w:r w:rsidRPr="00BE11C4">
        <w:rPr>
          <w:rFonts w:ascii="Arial" w:eastAsia="Times New Roman" w:hAnsi="Arial" w:cs="Arial"/>
          <w:b/>
          <w:bCs/>
          <w:sz w:val="28"/>
          <w:szCs w:val="28"/>
          <w:lang w:eastAsia="it-IT"/>
        </w:rPr>
        <w:t>gli </w:t>
      </w:r>
      <w:hyperlink r:id="rId29" w:tooltip="Ignavi" w:history="1">
        <w:r w:rsidRPr="00BE11C4">
          <w:rPr>
            <w:rFonts w:ascii="Arial" w:eastAsia="Times New Roman" w:hAnsi="Arial" w:cs="Arial"/>
            <w:b/>
            <w:bCs/>
            <w:sz w:val="28"/>
            <w:szCs w:val="28"/>
            <w:lang w:eastAsia="it-IT"/>
          </w:rPr>
          <w:t>ignavi</w:t>
        </w:r>
      </w:hyperlink>
      <w:r w:rsidRPr="00BE11C4">
        <w:rPr>
          <w:rFonts w:ascii="Arial" w:eastAsia="Times New Roman" w:hAnsi="Arial" w:cs="Arial"/>
          <w:sz w:val="28"/>
          <w:szCs w:val="28"/>
          <w:lang w:eastAsia="it-IT"/>
        </w:rPr>
        <w:t>, ossia quelli che in vita non vollero prendere posizion</w:t>
      </w:r>
      <w:r w:rsidR="00F433E0" w:rsidRPr="00A6787F">
        <w:rPr>
          <w:rFonts w:ascii="Arial" w:eastAsia="Times New Roman" w:hAnsi="Arial" w:cs="Arial"/>
          <w:sz w:val="28"/>
          <w:szCs w:val="28"/>
          <w:lang w:eastAsia="it-IT"/>
        </w:rPr>
        <w:t>e netta tra bene e male</w:t>
      </w:r>
      <w:r w:rsidR="009A1911" w:rsidRPr="00A6787F">
        <w:rPr>
          <w:rFonts w:ascii="Arial" w:eastAsia="Times New Roman" w:hAnsi="Arial" w:cs="Arial"/>
          <w:sz w:val="28"/>
          <w:szCs w:val="28"/>
          <w:lang w:eastAsia="it-IT"/>
        </w:rPr>
        <w:t xml:space="preserve">. </w:t>
      </w:r>
      <w:r w:rsidRPr="00BE11C4">
        <w:rPr>
          <w:rFonts w:ascii="Arial" w:eastAsia="Times New Roman" w:hAnsi="Arial" w:cs="Arial"/>
          <w:sz w:val="28"/>
          <w:szCs w:val="28"/>
          <w:lang w:eastAsia="it-IT"/>
        </w:rPr>
        <w:t>La loro punizione consiste nel correre nudi dietro a una bandiera senza stemma ed essere perennemente punti da vespe e da mosconi</w:t>
      </w:r>
      <w:r w:rsidR="00F433E0" w:rsidRPr="00A6787F">
        <w:rPr>
          <w:rFonts w:ascii="Arial" w:eastAsia="Times New Roman" w:hAnsi="Arial" w:cs="Arial"/>
          <w:sz w:val="28"/>
          <w:szCs w:val="28"/>
          <w:lang w:eastAsia="it-IT"/>
        </w:rPr>
        <w:t>.</w:t>
      </w:r>
    </w:p>
    <w:p w14:paraId="4DF32802" w14:textId="2E52C680" w:rsidR="00BE11C4" w:rsidRPr="00BE11C4" w:rsidRDefault="00F433E0" w:rsidP="00BE11C4">
      <w:pPr>
        <w:shd w:val="clear" w:color="auto" w:fill="FFFFFF"/>
        <w:spacing w:before="120" w:after="120" w:line="240" w:lineRule="auto"/>
        <w:jc w:val="both"/>
        <w:rPr>
          <w:rFonts w:ascii="Arial" w:eastAsia="Times New Roman" w:hAnsi="Arial" w:cs="Arial"/>
          <w:sz w:val="28"/>
          <w:szCs w:val="28"/>
          <w:lang w:eastAsia="it-IT"/>
        </w:rPr>
      </w:pPr>
      <w:r w:rsidRPr="00A6787F">
        <w:rPr>
          <w:rFonts w:ascii="Arial" w:eastAsia="Times New Roman" w:hAnsi="Arial" w:cs="Arial"/>
          <w:sz w:val="28"/>
          <w:szCs w:val="28"/>
          <w:lang w:eastAsia="it-IT"/>
        </w:rPr>
        <w:t>P</w:t>
      </w:r>
      <w:r w:rsidR="00BE11C4" w:rsidRPr="00BE11C4">
        <w:rPr>
          <w:rFonts w:ascii="Arial" w:eastAsia="Times New Roman" w:hAnsi="Arial" w:cs="Arial"/>
          <w:sz w:val="28"/>
          <w:szCs w:val="28"/>
          <w:lang w:eastAsia="it-IT"/>
        </w:rPr>
        <w:t>oco più in là, sulla riva dell'</w:t>
      </w:r>
      <w:hyperlink r:id="rId30" w:tooltip="Acheronte" w:history="1">
        <w:r w:rsidR="00BE11C4" w:rsidRPr="00BE11C4">
          <w:rPr>
            <w:rFonts w:ascii="Arial" w:eastAsia="Times New Roman" w:hAnsi="Arial" w:cs="Arial"/>
            <w:b/>
            <w:bCs/>
            <w:sz w:val="28"/>
            <w:szCs w:val="28"/>
            <w:lang w:eastAsia="it-IT"/>
          </w:rPr>
          <w:t>Acheronte</w:t>
        </w:r>
      </w:hyperlink>
      <w:r w:rsidR="00BE11C4" w:rsidRPr="00BE11C4">
        <w:rPr>
          <w:rFonts w:ascii="Arial" w:eastAsia="Times New Roman" w:hAnsi="Arial" w:cs="Arial"/>
          <w:sz w:val="28"/>
          <w:szCs w:val="28"/>
          <w:lang w:eastAsia="it-IT"/>
        </w:rPr>
        <w:t> (il primo fiume infernale), stanno provvisoriamente le anime che devono raggiungere l'altra riva, in attesa che </w:t>
      </w:r>
      <w:hyperlink r:id="rId31" w:tooltip="Caronte (mitologia)" w:history="1">
        <w:r w:rsidR="00BE11C4" w:rsidRPr="00BE11C4">
          <w:rPr>
            <w:rFonts w:ascii="Arial" w:eastAsia="Times New Roman" w:hAnsi="Arial" w:cs="Arial"/>
            <w:b/>
            <w:bCs/>
            <w:sz w:val="28"/>
            <w:szCs w:val="28"/>
            <w:lang w:eastAsia="it-IT"/>
          </w:rPr>
          <w:t>Caronte</w:t>
        </w:r>
      </w:hyperlink>
      <w:r w:rsidR="00BE11C4" w:rsidRPr="00BE11C4">
        <w:rPr>
          <w:rFonts w:ascii="Arial" w:eastAsia="Times New Roman" w:hAnsi="Arial" w:cs="Arial"/>
          <w:sz w:val="28"/>
          <w:szCs w:val="28"/>
          <w:lang w:eastAsia="it-IT"/>
        </w:rPr>
        <w:t>, il primo guardiano infernale, le spinga nella sua barca e le traghetti di là.</w:t>
      </w:r>
    </w:p>
    <w:p w14:paraId="21E010C5" w14:textId="77777777" w:rsidR="00F433E0" w:rsidRPr="00A6787F" w:rsidRDefault="00BE11C4" w:rsidP="00BE11C4">
      <w:pPr>
        <w:shd w:val="clear" w:color="auto" w:fill="FFFFFF"/>
        <w:spacing w:before="120" w:after="120" w:line="240" w:lineRule="auto"/>
        <w:jc w:val="both"/>
        <w:rPr>
          <w:rFonts w:ascii="Arial" w:eastAsia="Times New Roman" w:hAnsi="Arial" w:cs="Arial"/>
          <w:sz w:val="28"/>
          <w:szCs w:val="28"/>
          <w:lang w:eastAsia="it-IT"/>
        </w:rPr>
      </w:pPr>
      <w:r w:rsidRPr="00BE11C4">
        <w:rPr>
          <w:rFonts w:ascii="Arial" w:eastAsia="Times New Roman" w:hAnsi="Arial" w:cs="Arial"/>
          <w:sz w:val="28"/>
          <w:szCs w:val="28"/>
          <w:lang w:eastAsia="it-IT"/>
        </w:rPr>
        <w:t>L'inferno dantesco è immaginato come una serie di anelli numerati, sempre più stretti, che si succedono in sequenza e formano un tronco di cono rovesciato</w:t>
      </w:r>
      <w:r w:rsidR="00F433E0" w:rsidRPr="00A6787F">
        <w:rPr>
          <w:rFonts w:ascii="Arial" w:eastAsia="Times New Roman" w:hAnsi="Arial" w:cs="Arial"/>
          <w:sz w:val="28"/>
          <w:szCs w:val="28"/>
          <w:lang w:eastAsia="it-IT"/>
        </w:rPr>
        <w:t>.</w:t>
      </w:r>
    </w:p>
    <w:p w14:paraId="1DE1B401" w14:textId="77777777" w:rsidR="00F433E0" w:rsidRPr="00A6787F" w:rsidRDefault="00F433E0" w:rsidP="00BE11C4">
      <w:pPr>
        <w:shd w:val="clear" w:color="auto" w:fill="FFFFFF"/>
        <w:spacing w:before="120" w:after="120" w:line="240" w:lineRule="auto"/>
        <w:jc w:val="both"/>
        <w:rPr>
          <w:rFonts w:ascii="Arial" w:eastAsia="Times New Roman" w:hAnsi="Arial" w:cs="Arial"/>
          <w:sz w:val="28"/>
          <w:szCs w:val="28"/>
          <w:lang w:eastAsia="it-IT"/>
        </w:rPr>
      </w:pPr>
      <w:r w:rsidRPr="00A6787F">
        <w:rPr>
          <w:rFonts w:ascii="Arial" w:eastAsia="Times New Roman" w:hAnsi="Arial" w:cs="Arial"/>
          <w:sz w:val="28"/>
          <w:szCs w:val="28"/>
          <w:lang w:eastAsia="it-IT"/>
        </w:rPr>
        <w:t>A</w:t>
      </w:r>
      <w:r w:rsidRPr="00BE11C4">
        <w:rPr>
          <w:rFonts w:ascii="Arial" w:eastAsia="Times New Roman" w:hAnsi="Arial" w:cs="Arial"/>
          <w:sz w:val="28"/>
          <w:szCs w:val="28"/>
          <w:lang w:eastAsia="it-IT"/>
        </w:rPr>
        <w:t>d ogni peccato corrisponde un cerchio, ed ogni cerchio successivo è più profondo del precedente e più vicino a </w:t>
      </w:r>
      <w:hyperlink r:id="rId32" w:tooltip="Lucifero" w:history="1">
        <w:r w:rsidRPr="00BE11C4">
          <w:rPr>
            <w:rFonts w:ascii="Arial" w:eastAsia="Times New Roman" w:hAnsi="Arial" w:cs="Arial"/>
            <w:sz w:val="28"/>
            <w:szCs w:val="28"/>
            <w:lang w:eastAsia="it-IT"/>
          </w:rPr>
          <w:t>Lucifero</w:t>
        </w:r>
      </w:hyperlink>
      <w:r w:rsidRPr="00A6787F">
        <w:rPr>
          <w:rFonts w:ascii="Arial" w:eastAsia="Times New Roman" w:hAnsi="Arial" w:cs="Arial"/>
          <w:sz w:val="28"/>
          <w:szCs w:val="28"/>
          <w:lang w:eastAsia="it-IT"/>
        </w:rPr>
        <w:t xml:space="preserve">. </w:t>
      </w:r>
    </w:p>
    <w:p w14:paraId="750DCAAE" w14:textId="3D1C5C46" w:rsidR="00BE11C4" w:rsidRPr="00BE11C4" w:rsidRDefault="00F433E0" w:rsidP="00BE11C4">
      <w:pPr>
        <w:shd w:val="clear" w:color="auto" w:fill="FFFFFF"/>
        <w:spacing w:before="120" w:after="120" w:line="240" w:lineRule="auto"/>
        <w:jc w:val="both"/>
        <w:rPr>
          <w:rFonts w:ascii="Arial" w:eastAsia="Times New Roman" w:hAnsi="Arial" w:cs="Arial"/>
          <w:sz w:val="28"/>
          <w:szCs w:val="28"/>
          <w:lang w:eastAsia="it-IT"/>
        </w:rPr>
      </w:pPr>
      <w:r w:rsidRPr="00A6787F">
        <w:rPr>
          <w:rFonts w:ascii="Arial" w:eastAsia="Times New Roman" w:hAnsi="Arial" w:cs="Arial"/>
          <w:sz w:val="28"/>
          <w:szCs w:val="28"/>
          <w:lang w:eastAsia="it-IT"/>
        </w:rPr>
        <w:t>L</w:t>
      </w:r>
      <w:r w:rsidR="00BE11C4" w:rsidRPr="00BE11C4">
        <w:rPr>
          <w:rFonts w:ascii="Arial" w:eastAsia="Times New Roman" w:hAnsi="Arial" w:cs="Arial"/>
          <w:sz w:val="28"/>
          <w:szCs w:val="28"/>
          <w:lang w:eastAsia="it-IT"/>
        </w:rPr>
        <w:t xml:space="preserve">'estremità più stretta si trova in corrispondenza del centro della Terra ed è interamente occupata da Lucifero che, muovendo le sue enormi ali, produce un vento gelido: è il ghiaccio la massima pena. </w:t>
      </w:r>
    </w:p>
    <w:p w14:paraId="1F1700A5" w14:textId="77777777" w:rsidR="00F433E0" w:rsidRPr="00A6787F" w:rsidRDefault="00BE11C4" w:rsidP="00BE11C4">
      <w:pPr>
        <w:shd w:val="clear" w:color="auto" w:fill="FFFFFF"/>
        <w:spacing w:before="120" w:after="120" w:line="240" w:lineRule="auto"/>
        <w:jc w:val="both"/>
        <w:rPr>
          <w:rFonts w:ascii="Arial" w:eastAsia="Times New Roman" w:hAnsi="Arial" w:cs="Arial"/>
          <w:sz w:val="28"/>
          <w:szCs w:val="28"/>
          <w:lang w:eastAsia="it-IT"/>
        </w:rPr>
      </w:pPr>
      <w:r w:rsidRPr="00BE11C4">
        <w:rPr>
          <w:rFonts w:ascii="Arial" w:eastAsia="Times New Roman" w:hAnsi="Arial" w:cs="Arial"/>
          <w:sz w:val="28"/>
          <w:szCs w:val="28"/>
          <w:lang w:eastAsia="it-IT"/>
        </w:rPr>
        <w:t xml:space="preserve">Al di là dell'Acheronte si trova il primo cerchio, </w:t>
      </w:r>
      <w:r w:rsidRPr="00BE11C4">
        <w:rPr>
          <w:rFonts w:ascii="Arial" w:eastAsia="Times New Roman" w:hAnsi="Arial" w:cs="Arial"/>
          <w:b/>
          <w:bCs/>
          <w:sz w:val="28"/>
          <w:szCs w:val="28"/>
          <w:lang w:eastAsia="it-IT"/>
        </w:rPr>
        <w:t>il </w:t>
      </w:r>
      <w:hyperlink r:id="rId33" w:tooltip="Limbo" w:history="1">
        <w:r w:rsidRPr="00BE11C4">
          <w:rPr>
            <w:rFonts w:ascii="Arial" w:eastAsia="Times New Roman" w:hAnsi="Arial" w:cs="Arial"/>
            <w:b/>
            <w:bCs/>
            <w:sz w:val="28"/>
            <w:szCs w:val="28"/>
            <w:lang w:eastAsia="it-IT"/>
          </w:rPr>
          <w:t>Limbo</w:t>
        </w:r>
      </w:hyperlink>
      <w:r w:rsidRPr="00BE11C4">
        <w:rPr>
          <w:rFonts w:ascii="Arial" w:eastAsia="Times New Roman" w:hAnsi="Arial" w:cs="Arial"/>
          <w:sz w:val="28"/>
          <w:szCs w:val="28"/>
          <w:lang w:eastAsia="it-IT"/>
        </w:rPr>
        <w:t xml:space="preserve">. Qui stanno le anime dei puri che non ricevettero il battesimo e che però vissero nel bene; vi si trovano anche — in un luogo a parte dominato da un "nobile castello" — gli antichi "spiriti magni" che compirono grandi opere a vantaggio del genere umano (Virgilio stesso è tra loro). </w:t>
      </w:r>
    </w:p>
    <w:p w14:paraId="6A291115" w14:textId="77777777" w:rsidR="00F433E0" w:rsidRPr="00A6787F" w:rsidRDefault="00BE11C4" w:rsidP="00BE11C4">
      <w:pPr>
        <w:shd w:val="clear" w:color="auto" w:fill="FFFFFF"/>
        <w:spacing w:before="120" w:after="120" w:line="240" w:lineRule="auto"/>
        <w:jc w:val="both"/>
        <w:rPr>
          <w:rFonts w:ascii="Arial" w:eastAsia="Times New Roman" w:hAnsi="Arial" w:cs="Arial"/>
          <w:sz w:val="28"/>
          <w:szCs w:val="28"/>
          <w:lang w:eastAsia="it-IT"/>
        </w:rPr>
      </w:pPr>
      <w:r w:rsidRPr="00BE11C4">
        <w:rPr>
          <w:rFonts w:ascii="Arial" w:eastAsia="Times New Roman" w:hAnsi="Arial" w:cs="Arial"/>
          <w:sz w:val="28"/>
          <w:szCs w:val="28"/>
          <w:lang w:eastAsia="it-IT"/>
        </w:rPr>
        <w:t xml:space="preserve">Oltre il Limbo, Dante e il suo maestro entrano </w:t>
      </w:r>
      <w:r w:rsidRPr="00BE11C4">
        <w:rPr>
          <w:rFonts w:ascii="Arial" w:eastAsia="Times New Roman" w:hAnsi="Arial" w:cs="Arial"/>
          <w:b/>
          <w:bCs/>
          <w:sz w:val="28"/>
          <w:szCs w:val="28"/>
          <w:lang w:eastAsia="it-IT"/>
        </w:rPr>
        <w:t>nell'Inferno vero e proprio</w:t>
      </w:r>
      <w:r w:rsidRPr="00BE11C4">
        <w:rPr>
          <w:rFonts w:ascii="Arial" w:eastAsia="Times New Roman" w:hAnsi="Arial" w:cs="Arial"/>
          <w:sz w:val="28"/>
          <w:szCs w:val="28"/>
          <w:lang w:eastAsia="it-IT"/>
        </w:rPr>
        <w:t>. All'ingresso sta </w:t>
      </w:r>
      <w:hyperlink r:id="rId34" w:tooltip="Minosse" w:history="1">
        <w:r w:rsidRPr="00BE11C4">
          <w:rPr>
            <w:rFonts w:ascii="Arial" w:eastAsia="Times New Roman" w:hAnsi="Arial" w:cs="Arial"/>
            <w:b/>
            <w:bCs/>
            <w:sz w:val="28"/>
            <w:szCs w:val="28"/>
            <w:lang w:eastAsia="it-IT"/>
          </w:rPr>
          <w:t>Minosse</w:t>
        </w:r>
      </w:hyperlink>
      <w:r w:rsidRPr="00BE11C4">
        <w:rPr>
          <w:rFonts w:ascii="Arial" w:eastAsia="Times New Roman" w:hAnsi="Arial" w:cs="Arial"/>
          <w:sz w:val="28"/>
          <w:szCs w:val="28"/>
          <w:lang w:eastAsia="it-IT"/>
        </w:rPr>
        <w:t xml:space="preserve">, il secondo guardiano infernale che, da giudice giusto quale fu, indica in quale cerchio infernale ogni anima dovrà scontare la sua pena, avvolgendo la coda tante volte quanti cerchi l'anima dovrà scendere. </w:t>
      </w:r>
    </w:p>
    <w:p w14:paraId="1DECCC4A" w14:textId="77777777" w:rsidR="00F433E0" w:rsidRPr="00A6787F" w:rsidRDefault="00BE11C4" w:rsidP="00BE11C4">
      <w:pPr>
        <w:shd w:val="clear" w:color="auto" w:fill="FFFFFF"/>
        <w:spacing w:before="120" w:after="120" w:line="240" w:lineRule="auto"/>
        <w:jc w:val="both"/>
        <w:rPr>
          <w:rFonts w:ascii="Arial" w:eastAsia="Times New Roman" w:hAnsi="Arial" w:cs="Arial"/>
          <w:sz w:val="28"/>
          <w:szCs w:val="28"/>
          <w:lang w:eastAsia="it-IT"/>
        </w:rPr>
      </w:pPr>
      <w:r w:rsidRPr="00BE11C4">
        <w:rPr>
          <w:rFonts w:ascii="Arial" w:eastAsia="Times New Roman" w:hAnsi="Arial" w:cs="Arial"/>
          <w:sz w:val="28"/>
          <w:szCs w:val="28"/>
          <w:lang w:eastAsia="it-IT"/>
        </w:rPr>
        <w:t xml:space="preserve">Superato Minosse, i due si ritrovano nel </w:t>
      </w:r>
      <w:r w:rsidRPr="00BE11C4">
        <w:rPr>
          <w:rFonts w:ascii="Arial" w:eastAsia="Times New Roman" w:hAnsi="Arial" w:cs="Arial"/>
          <w:b/>
          <w:bCs/>
          <w:sz w:val="28"/>
          <w:szCs w:val="28"/>
          <w:lang w:eastAsia="it-IT"/>
        </w:rPr>
        <w:t>secondo cerchio</w:t>
      </w:r>
      <w:r w:rsidRPr="00BE11C4">
        <w:rPr>
          <w:rFonts w:ascii="Arial" w:eastAsia="Times New Roman" w:hAnsi="Arial" w:cs="Arial"/>
          <w:sz w:val="28"/>
          <w:szCs w:val="28"/>
          <w:lang w:eastAsia="it-IT"/>
        </w:rPr>
        <w:t>, dove sono puniti i </w:t>
      </w:r>
      <w:hyperlink r:id="rId35" w:tooltip="Lussuria" w:history="1">
        <w:r w:rsidRPr="00BE11C4">
          <w:rPr>
            <w:rFonts w:ascii="Arial" w:eastAsia="Times New Roman" w:hAnsi="Arial" w:cs="Arial"/>
            <w:b/>
            <w:bCs/>
            <w:sz w:val="28"/>
            <w:szCs w:val="28"/>
            <w:lang w:eastAsia="it-IT"/>
          </w:rPr>
          <w:t>lussuriosi</w:t>
        </w:r>
      </w:hyperlink>
      <w:r w:rsidRPr="00BE11C4">
        <w:rPr>
          <w:rFonts w:ascii="Arial" w:eastAsia="Times New Roman" w:hAnsi="Arial" w:cs="Arial"/>
          <w:sz w:val="28"/>
          <w:szCs w:val="28"/>
          <w:lang w:eastAsia="it-IT"/>
        </w:rPr>
        <w:t>: tra essi le anime di </w:t>
      </w:r>
      <w:hyperlink r:id="rId36" w:tooltip="Semiramide" w:history="1">
        <w:r w:rsidRPr="00BE11C4">
          <w:rPr>
            <w:rFonts w:ascii="Arial" w:eastAsia="Times New Roman" w:hAnsi="Arial" w:cs="Arial"/>
            <w:sz w:val="28"/>
            <w:szCs w:val="28"/>
            <w:lang w:eastAsia="it-IT"/>
          </w:rPr>
          <w:t>Semiramide</w:t>
        </w:r>
      </w:hyperlink>
      <w:r w:rsidRPr="00BE11C4">
        <w:rPr>
          <w:rFonts w:ascii="Arial" w:eastAsia="Times New Roman" w:hAnsi="Arial" w:cs="Arial"/>
          <w:sz w:val="28"/>
          <w:szCs w:val="28"/>
          <w:lang w:eastAsia="it-IT"/>
        </w:rPr>
        <w:t>, </w:t>
      </w:r>
      <w:hyperlink r:id="rId37" w:tooltip="Cleopatra VII" w:history="1">
        <w:r w:rsidRPr="00BE11C4">
          <w:rPr>
            <w:rFonts w:ascii="Arial" w:eastAsia="Times New Roman" w:hAnsi="Arial" w:cs="Arial"/>
            <w:sz w:val="28"/>
            <w:szCs w:val="28"/>
            <w:lang w:eastAsia="it-IT"/>
          </w:rPr>
          <w:t>Cleopatra</w:t>
        </w:r>
      </w:hyperlink>
      <w:r w:rsidRPr="00BE11C4">
        <w:rPr>
          <w:rFonts w:ascii="Arial" w:eastAsia="Times New Roman" w:hAnsi="Arial" w:cs="Arial"/>
          <w:sz w:val="28"/>
          <w:szCs w:val="28"/>
          <w:lang w:eastAsia="it-IT"/>
        </w:rPr>
        <w:t>, </w:t>
      </w:r>
      <w:hyperlink r:id="rId38" w:tooltip="Elena (mitologia)" w:history="1">
        <w:r w:rsidRPr="00BE11C4">
          <w:rPr>
            <w:rFonts w:ascii="Arial" w:eastAsia="Times New Roman" w:hAnsi="Arial" w:cs="Arial"/>
            <w:sz w:val="28"/>
            <w:szCs w:val="28"/>
            <w:lang w:eastAsia="it-IT"/>
          </w:rPr>
          <w:t>Elena di Troia</w:t>
        </w:r>
      </w:hyperlink>
      <w:r w:rsidRPr="00BE11C4">
        <w:rPr>
          <w:rFonts w:ascii="Arial" w:eastAsia="Times New Roman" w:hAnsi="Arial" w:cs="Arial"/>
          <w:sz w:val="28"/>
          <w:szCs w:val="28"/>
          <w:lang w:eastAsia="it-IT"/>
        </w:rPr>
        <w:t> ed Achille. Celebri i versi del quinto canto su </w:t>
      </w:r>
      <w:hyperlink r:id="rId39" w:tooltip="Paolo e Francesca" w:history="1">
        <w:r w:rsidRPr="00BE11C4">
          <w:rPr>
            <w:rFonts w:ascii="Arial" w:eastAsia="Times New Roman" w:hAnsi="Arial" w:cs="Arial"/>
            <w:sz w:val="28"/>
            <w:szCs w:val="28"/>
            <w:lang w:eastAsia="it-IT"/>
          </w:rPr>
          <w:t>Paolo e Francesca</w:t>
        </w:r>
      </w:hyperlink>
      <w:r w:rsidR="00F433E0" w:rsidRPr="00A6787F">
        <w:rPr>
          <w:rFonts w:ascii="Arial" w:eastAsia="Times New Roman" w:hAnsi="Arial" w:cs="Arial"/>
          <w:sz w:val="28"/>
          <w:szCs w:val="28"/>
          <w:vertAlign w:val="superscript"/>
          <w:lang w:eastAsia="it-IT"/>
        </w:rPr>
        <w:t>,</w:t>
      </w:r>
      <w:r w:rsidRPr="00BE11C4">
        <w:rPr>
          <w:rFonts w:ascii="Arial" w:eastAsia="Times New Roman" w:hAnsi="Arial" w:cs="Arial"/>
          <w:sz w:val="28"/>
          <w:szCs w:val="28"/>
          <w:lang w:eastAsia="it-IT"/>
        </w:rPr>
        <w:t> che raccontano la loro storia e passione amorosa.</w:t>
      </w:r>
    </w:p>
    <w:p w14:paraId="0140C72A" w14:textId="77777777" w:rsidR="00F433E0" w:rsidRPr="00A6787F" w:rsidRDefault="00BE11C4" w:rsidP="00BE11C4">
      <w:pPr>
        <w:shd w:val="clear" w:color="auto" w:fill="FFFFFF"/>
        <w:spacing w:before="120" w:after="120" w:line="240" w:lineRule="auto"/>
        <w:jc w:val="both"/>
        <w:rPr>
          <w:rFonts w:ascii="Arial" w:eastAsia="Times New Roman" w:hAnsi="Arial" w:cs="Arial"/>
          <w:sz w:val="28"/>
          <w:szCs w:val="28"/>
          <w:lang w:eastAsia="it-IT"/>
        </w:rPr>
      </w:pPr>
      <w:r w:rsidRPr="00BE11C4">
        <w:rPr>
          <w:rFonts w:ascii="Arial" w:eastAsia="Times New Roman" w:hAnsi="Arial" w:cs="Arial"/>
          <w:sz w:val="28"/>
          <w:szCs w:val="28"/>
          <w:lang w:eastAsia="it-IT"/>
        </w:rPr>
        <w:t xml:space="preserve">Ai lussuriosi, travolti dal vento, succedono nel </w:t>
      </w:r>
      <w:r w:rsidRPr="00BE11C4">
        <w:rPr>
          <w:rFonts w:ascii="Arial" w:eastAsia="Times New Roman" w:hAnsi="Arial" w:cs="Arial"/>
          <w:b/>
          <w:bCs/>
          <w:sz w:val="28"/>
          <w:szCs w:val="28"/>
          <w:lang w:eastAsia="it-IT"/>
        </w:rPr>
        <w:t>terzo cerchio</w:t>
      </w:r>
      <w:r w:rsidRPr="00BE11C4">
        <w:rPr>
          <w:rFonts w:ascii="Arial" w:eastAsia="Times New Roman" w:hAnsi="Arial" w:cs="Arial"/>
          <w:sz w:val="28"/>
          <w:szCs w:val="28"/>
          <w:lang w:eastAsia="it-IT"/>
        </w:rPr>
        <w:t xml:space="preserve"> </w:t>
      </w:r>
      <w:r w:rsidRPr="00BE11C4">
        <w:rPr>
          <w:rFonts w:ascii="Arial" w:eastAsia="Times New Roman" w:hAnsi="Arial" w:cs="Arial"/>
          <w:b/>
          <w:bCs/>
          <w:sz w:val="28"/>
          <w:szCs w:val="28"/>
          <w:lang w:eastAsia="it-IT"/>
        </w:rPr>
        <w:t>i </w:t>
      </w:r>
      <w:hyperlink r:id="rId40" w:tooltip="Gola (ingordigia)" w:history="1">
        <w:r w:rsidRPr="00BE11C4">
          <w:rPr>
            <w:rFonts w:ascii="Arial" w:eastAsia="Times New Roman" w:hAnsi="Arial" w:cs="Arial"/>
            <w:b/>
            <w:bCs/>
            <w:sz w:val="28"/>
            <w:szCs w:val="28"/>
            <w:lang w:eastAsia="it-IT"/>
          </w:rPr>
          <w:t>golosi</w:t>
        </w:r>
      </w:hyperlink>
      <w:r w:rsidRPr="00BE11C4">
        <w:rPr>
          <w:rFonts w:ascii="Arial" w:eastAsia="Times New Roman" w:hAnsi="Arial" w:cs="Arial"/>
          <w:sz w:val="28"/>
          <w:szCs w:val="28"/>
          <w:lang w:eastAsia="it-IT"/>
        </w:rPr>
        <w:t>; questi sono immersi in un fango puzzolente, sotto una pioggia senza tregua, e vengono morsi e graffiati da </w:t>
      </w:r>
      <w:hyperlink r:id="rId41" w:tooltip="Cerbero" w:history="1">
        <w:r w:rsidRPr="00BE11C4">
          <w:rPr>
            <w:rFonts w:ascii="Arial" w:eastAsia="Times New Roman" w:hAnsi="Arial" w:cs="Arial"/>
            <w:b/>
            <w:bCs/>
            <w:sz w:val="28"/>
            <w:szCs w:val="28"/>
            <w:lang w:eastAsia="it-IT"/>
          </w:rPr>
          <w:t>Cerbero</w:t>
        </w:r>
      </w:hyperlink>
      <w:r w:rsidRPr="00BE11C4">
        <w:rPr>
          <w:rFonts w:ascii="Arial" w:eastAsia="Times New Roman" w:hAnsi="Arial" w:cs="Arial"/>
          <w:sz w:val="28"/>
          <w:szCs w:val="28"/>
          <w:lang w:eastAsia="it-IT"/>
        </w:rPr>
        <w:t>, terzo guardiano infernale</w:t>
      </w:r>
      <w:r w:rsidR="00F433E0" w:rsidRPr="00A6787F">
        <w:rPr>
          <w:rFonts w:ascii="Arial" w:eastAsia="Times New Roman" w:hAnsi="Arial" w:cs="Arial"/>
          <w:sz w:val="28"/>
          <w:szCs w:val="28"/>
          <w:lang w:eastAsia="it-IT"/>
        </w:rPr>
        <w:t>.</w:t>
      </w:r>
    </w:p>
    <w:p w14:paraId="2D255BB7" w14:textId="417C1859" w:rsidR="00BE11C4" w:rsidRPr="00BE11C4" w:rsidRDefault="00F433E0" w:rsidP="00BE11C4">
      <w:pPr>
        <w:shd w:val="clear" w:color="auto" w:fill="FFFFFF"/>
        <w:spacing w:before="120" w:after="120" w:line="240" w:lineRule="auto"/>
        <w:jc w:val="both"/>
        <w:rPr>
          <w:rFonts w:ascii="Arial" w:eastAsia="Times New Roman" w:hAnsi="Arial" w:cs="Arial"/>
          <w:sz w:val="28"/>
          <w:szCs w:val="28"/>
          <w:lang w:eastAsia="it-IT"/>
        </w:rPr>
      </w:pPr>
      <w:r w:rsidRPr="00A6787F">
        <w:rPr>
          <w:rFonts w:ascii="Arial" w:eastAsia="Times New Roman" w:hAnsi="Arial" w:cs="Arial"/>
          <w:sz w:val="28"/>
          <w:szCs w:val="28"/>
          <w:lang w:eastAsia="it-IT"/>
        </w:rPr>
        <w:t>N</w:t>
      </w:r>
      <w:r w:rsidR="00BE11C4" w:rsidRPr="00BE11C4">
        <w:rPr>
          <w:rFonts w:ascii="Arial" w:eastAsia="Times New Roman" w:hAnsi="Arial" w:cs="Arial"/>
          <w:sz w:val="28"/>
          <w:szCs w:val="28"/>
          <w:lang w:eastAsia="it-IT"/>
        </w:rPr>
        <w:t xml:space="preserve">el </w:t>
      </w:r>
      <w:r w:rsidR="00BE11C4" w:rsidRPr="00BE11C4">
        <w:rPr>
          <w:rFonts w:ascii="Arial" w:eastAsia="Times New Roman" w:hAnsi="Arial" w:cs="Arial"/>
          <w:b/>
          <w:bCs/>
          <w:sz w:val="28"/>
          <w:szCs w:val="28"/>
          <w:lang w:eastAsia="it-IT"/>
        </w:rPr>
        <w:t>quarto cerchio</w:t>
      </w:r>
      <w:r w:rsidR="00BE11C4" w:rsidRPr="00BE11C4">
        <w:rPr>
          <w:rFonts w:ascii="Arial" w:eastAsia="Times New Roman" w:hAnsi="Arial" w:cs="Arial"/>
          <w:sz w:val="28"/>
          <w:szCs w:val="28"/>
          <w:lang w:eastAsia="it-IT"/>
        </w:rPr>
        <w:t>, presidiato da </w:t>
      </w:r>
      <w:hyperlink r:id="rId42" w:tooltip="Plutone (divinità)" w:history="1">
        <w:r w:rsidR="00BE11C4" w:rsidRPr="00BE11C4">
          <w:rPr>
            <w:rFonts w:ascii="Arial" w:eastAsia="Times New Roman" w:hAnsi="Arial" w:cs="Arial"/>
            <w:b/>
            <w:bCs/>
            <w:sz w:val="28"/>
            <w:szCs w:val="28"/>
            <w:lang w:eastAsia="it-IT"/>
          </w:rPr>
          <w:t>Plutone</w:t>
        </w:r>
      </w:hyperlink>
      <w:r w:rsidR="00BE11C4" w:rsidRPr="00BE11C4">
        <w:rPr>
          <w:rFonts w:ascii="Arial" w:eastAsia="Times New Roman" w:hAnsi="Arial" w:cs="Arial"/>
          <w:sz w:val="28"/>
          <w:szCs w:val="28"/>
          <w:lang w:eastAsia="it-IT"/>
        </w:rPr>
        <w:t xml:space="preserve">, stanno </w:t>
      </w:r>
      <w:r w:rsidR="00BE11C4" w:rsidRPr="00BE11C4">
        <w:rPr>
          <w:rFonts w:ascii="Arial" w:eastAsia="Times New Roman" w:hAnsi="Arial" w:cs="Arial"/>
          <w:b/>
          <w:bCs/>
          <w:sz w:val="28"/>
          <w:szCs w:val="28"/>
          <w:lang w:eastAsia="it-IT"/>
        </w:rPr>
        <w:t>gli </w:t>
      </w:r>
      <w:hyperlink r:id="rId43" w:tooltip="Avarizia" w:history="1">
        <w:r w:rsidR="00BE11C4" w:rsidRPr="00BE11C4">
          <w:rPr>
            <w:rFonts w:ascii="Arial" w:eastAsia="Times New Roman" w:hAnsi="Arial" w:cs="Arial"/>
            <w:b/>
            <w:bCs/>
            <w:sz w:val="28"/>
            <w:szCs w:val="28"/>
            <w:lang w:eastAsia="it-IT"/>
          </w:rPr>
          <w:t>avari</w:t>
        </w:r>
      </w:hyperlink>
      <w:r w:rsidR="00BE11C4" w:rsidRPr="00BE11C4">
        <w:rPr>
          <w:rFonts w:ascii="Arial" w:eastAsia="Times New Roman" w:hAnsi="Arial" w:cs="Arial"/>
          <w:b/>
          <w:bCs/>
          <w:sz w:val="28"/>
          <w:szCs w:val="28"/>
          <w:lang w:eastAsia="it-IT"/>
        </w:rPr>
        <w:t> e i prodighi</w:t>
      </w:r>
      <w:r w:rsidR="00BE11C4" w:rsidRPr="00BE11C4">
        <w:rPr>
          <w:rFonts w:ascii="Arial" w:eastAsia="Times New Roman" w:hAnsi="Arial" w:cs="Arial"/>
          <w:sz w:val="28"/>
          <w:szCs w:val="28"/>
          <w:lang w:eastAsia="it-IT"/>
        </w:rPr>
        <w:t>, divisi in due schiere destinate a scontrarsi per l'eternità mentre fanno rotolare massi di pietra lungo la circonferenza del cerchio.</w:t>
      </w:r>
    </w:p>
    <w:p w14:paraId="472B4E2A" w14:textId="77777777" w:rsidR="00F433E0" w:rsidRPr="00A6787F" w:rsidRDefault="00BE11C4" w:rsidP="00BE11C4">
      <w:pPr>
        <w:shd w:val="clear" w:color="auto" w:fill="FFFFFF"/>
        <w:spacing w:before="120" w:after="120" w:line="240" w:lineRule="auto"/>
        <w:jc w:val="both"/>
        <w:rPr>
          <w:rFonts w:ascii="Arial" w:eastAsia="Times New Roman" w:hAnsi="Arial" w:cs="Arial"/>
          <w:sz w:val="28"/>
          <w:szCs w:val="28"/>
          <w:lang w:eastAsia="it-IT"/>
        </w:rPr>
      </w:pPr>
      <w:r w:rsidRPr="00BE11C4">
        <w:rPr>
          <w:rFonts w:ascii="Arial" w:eastAsia="Times New Roman" w:hAnsi="Arial" w:cs="Arial"/>
          <w:sz w:val="28"/>
          <w:szCs w:val="28"/>
          <w:lang w:eastAsia="it-IT"/>
        </w:rPr>
        <w:t xml:space="preserve">Dante e Virgilio giungono poi al </w:t>
      </w:r>
      <w:r w:rsidRPr="00BE11C4">
        <w:rPr>
          <w:rFonts w:ascii="Arial" w:eastAsia="Times New Roman" w:hAnsi="Arial" w:cs="Arial"/>
          <w:b/>
          <w:bCs/>
          <w:sz w:val="28"/>
          <w:szCs w:val="28"/>
          <w:lang w:eastAsia="it-IT"/>
        </w:rPr>
        <w:t>quinto cerchio</w:t>
      </w:r>
      <w:r w:rsidRPr="00BE11C4">
        <w:rPr>
          <w:rFonts w:ascii="Arial" w:eastAsia="Times New Roman" w:hAnsi="Arial" w:cs="Arial"/>
          <w:sz w:val="28"/>
          <w:szCs w:val="28"/>
          <w:lang w:eastAsia="it-IT"/>
        </w:rPr>
        <w:t>, davanti allo </w:t>
      </w:r>
      <w:hyperlink r:id="rId44" w:tooltip="Stige (fiume)" w:history="1">
        <w:r w:rsidRPr="00BE11C4">
          <w:rPr>
            <w:rFonts w:ascii="Arial" w:eastAsia="Times New Roman" w:hAnsi="Arial" w:cs="Arial"/>
            <w:b/>
            <w:bCs/>
            <w:sz w:val="28"/>
            <w:szCs w:val="28"/>
            <w:lang w:eastAsia="it-IT"/>
          </w:rPr>
          <w:t>Stige</w:t>
        </w:r>
      </w:hyperlink>
      <w:r w:rsidRPr="00BE11C4">
        <w:rPr>
          <w:rFonts w:ascii="Arial" w:eastAsia="Times New Roman" w:hAnsi="Arial" w:cs="Arial"/>
          <w:sz w:val="28"/>
          <w:szCs w:val="28"/>
          <w:lang w:eastAsia="it-IT"/>
        </w:rPr>
        <w:t> (il secondo fiume infernale), nelle fangose acque del quale sono puniti </w:t>
      </w:r>
      <w:hyperlink r:id="rId45" w:tooltip="Ira (psicologia)" w:history="1">
        <w:r w:rsidRPr="00BE11C4">
          <w:rPr>
            <w:rFonts w:ascii="Arial" w:eastAsia="Times New Roman" w:hAnsi="Arial" w:cs="Arial"/>
            <w:b/>
            <w:bCs/>
            <w:sz w:val="28"/>
            <w:szCs w:val="28"/>
            <w:lang w:eastAsia="it-IT"/>
          </w:rPr>
          <w:t>iracondi</w:t>
        </w:r>
      </w:hyperlink>
      <w:r w:rsidRPr="00BE11C4">
        <w:rPr>
          <w:rFonts w:ascii="Arial" w:eastAsia="Times New Roman" w:hAnsi="Arial" w:cs="Arial"/>
          <w:b/>
          <w:bCs/>
          <w:sz w:val="28"/>
          <w:szCs w:val="28"/>
          <w:lang w:eastAsia="it-IT"/>
        </w:rPr>
        <w:t> e </w:t>
      </w:r>
      <w:hyperlink r:id="rId46" w:tooltip="Accidia" w:history="1">
        <w:r w:rsidRPr="00BE11C4">
          <w:rPr>
            <w:rFonts w:ascii="Arial" w:eastAsia="Times New Roman" w:hAnsi="Arial" w:cs="Arial"/>
            <w:b/>
            <w:bCs/>
            <w:sz w:val="28"/>
            <w:szCs w:val="28"/>
            <w:lang w:eastAsia="it-IT"/>
          </w:rPr>
          <w:t>accidiosi</w:t>
        </w:r>
      </w:hyperlink>
      <w:r w:rsidRPr="00BE11C4">
        <w:rPr>
          <w:rFonts w:ascii="Arial" w:eastAsia="Times New Roman" w:hAnsi="Arial" w:cs="Arial"/>
          <w:sz w:val="28"/>
          <w:szCs w:val="28"/>
          <w:lang w:eastAsia="it-IT"/>
        </w:rPr>
        <w:t>, e qui i protagonisti hanno un alterco con </w:t>
      </w:r>
      <w:hyperlink r:id="rId47" w:tooltip="Filippo Argenti" w:history="1">
        <w:r w:rsidRPr="00BE11C4">
          <w:rPr>
            <w:rFonts w:ascii="Arial" w:eastAsia="Times New Roman" w:hAnsi="Arial" w:cs="Arial"/>
            <w:sz w:val="28"/>
            <w:szCs w:val="28"/>
            <w:lang w:eastAsia="it-IT"/>
          </w:rPr>
          <w:t>Filippo Argenti</w:t>
        </w:r>
      </w:hyperlink>
      <w:r w:rsidRPr="00BE11C4">
        <w:rPr>
          <w:rFonts w:ascii="Arial" w:eastAsia="Times New Roman" w:hAnsi="Arial" w:cs="Arial"/>
          <w:sz w:val="28"/>
          <w:szCs w:val="28"/>
          <w:lang w:eastAsia="it-IT"/>
        </w:rPr>
        <w:t>; i due Poeti vengono traghettati sulla riva opposta dalla barca di </w:t>
      </w:r>
      <w:hyperlink r:id="rId48" w:tooltip="Flegias" w:history="1">
        <w:r w:rsidRPr="00BE11C4">
          <w:rPr>
            <w:rFonts w:ascii="Arial" w:eastAsia="Times New Roman" w:hAnsi="Arial" w:cs="Arial"/>
            <w:b/>
            <w:bCs/>
            <w:sz w:val="28"/>
            <w:szCs w:val="28"/>
            <w:lang w:eastAsia="it-IT"/>
          </w:rPr>
          <w:t>Flegias</w:t>
        </w:r>
      </w:hyperlink>
      <w:r w:rsidRPr="00BE11C4">
        <w:rPr>
          <w:rFonts w:ascii="Arial" w:eastAsia="Times New Roman" w:hAnsi="Arial" w:cs="Arial"/>
          <w:b/>
          <w:bCs/>
          <w:sz w:val="28"/>
          <w:szCs w:val="28"/>
          <w:lang w:eastAsia="it-IT"/>
        </w:rPr>
        <w:t>,</w:t>
      </w:r>
      <w:r w:rsidRPr="00BE11C4">
        <w:rPr>
          <w:rFonts w:ascii="Arial" w:eastAsia="Times New Roman" w:hAnsi="Arial" w:cs="Arial"/>
          <w:sz w:val="28"/>
          <w:szCs w:val="28"/>
          <w:lang w:eastAsia="it-IT"/>
        </w:rPr>
        <w:t xml:space="preserve"> quinto guardiano infernale. </w:t>
      </w:r>
    </w:p>
    <w:p w14:paraId="0D3C418B" w14:textId="6D4A4436" w:rsidR="00BE11C4" w:rsidRPr="00BE11C4" w:rsidRDefault="00BE11C4" w:rsidP="00BE11C4">
      <w:pPr>
        <w:shd w:val="clear" w:color="auto" w:fill="FFFFFF"/>
        <w:spacing w:before="120" w:after="120" w:line="240" w:lineRule="auto"/>
        <w:jc w:val="both"/>
        <w:rPr>
          <w:rFonts w:ascii="Arial" w:eastAsia="Times New Roman" w:hAnsi="Arial" w:cs="Arial"/>
          <w:sz w:val="28"/>
          <w:szCs w:val="28"/>
          <w:lang w:eastAsia="it-IT"/>
        </w:rPr>
      </w:pPr>
      <w:r w:rsidRPr="00BE11C4">
        <w:rPr>
          <w:rFonts w:ascii="Arial" w:eastAsia="Times New Roman" w:hAnsi="Arial" w:cs="Arial"/>
          <w:sz w:val="28"/>
          <w:szCs w:val="28"/>
          <w:lang w:eastAsia="it-IT"/>
        </w:rPr>
        <w:t xml:space="preserve">Lì, sull'altra sponda, sorge la </w:t>
      </w:r>
      <w:r w:rsidRPr="00BE11C4">
        <w:rPr>
          <w:rFonts w:ascii="Arial" w:eastAsia="Times New Roman" w:hAnsi="Arial" w:cs="Arial"/>
          <w:b/>
          <w:bCs/>
          <w:sz w:val="28"/>
          <w:szCs w:val="28"/>
          <w:lang w:eastAsia="it-IT"/>
        </w:rPr>
        <w:t>Città di Dite</w:t>
      </w:r>
      <w:r w:rsidR="00F433E0" w:rsidRPr="00A6787F">
        <w:rPr>
          <w:rFonts w:ascii="Arial" w:eastAsia="Times New Roman" w:hAnsi="Arial" w:cs="Arial"/>
          <w:sz w:val="28"/>
          <w:szCs w:val="28"/>
          <w:lang w:eastAsia="it-IT"/>
        </w:rPr>
        <w:t>.</w:t>
      </w:r>
      <w:r w:rsidRPr="00BE11C4">
        <w:rPr>
          <w:rFonts w:ascii="Arial" w:eastAsia="Times New Roman" w:hAnsi="Arial" w:cs="Arial"/>
          <w:sz w:val="28"/>
          <w:szCs w:val="28"/>
          <w:lang w:eastAsia="it-IT"/>
        </w:rPr>
        <w:t xml:space="preserve"> Davanti alla porta chiusa della città, i due sono bloccati dai </w:t>
      </w:r>
      <w:r w:rsidRPr="00BE11C4">
        <w:rPr>
          <w:rFonts w:ascii="Arial" w:eastAsia="Times New Roman" w:hAnsi="Arial" w:cs="Arial"/>
          <w:b/>
          <w:bCs/>
          <w:sz w:val="28"/>
          <w:szCs w:val="28"/>
          <w:lang w:eastAsia="it-IT"/>
        </w:rPr>
        <w:t>demoni e dalle </w:t>
      </w:r>
      <w:hyperlink r:id="rId49" w:tooltip="Erinni" w:history="1">
        <w:r w:rsidRPr="00BE11C4">
          <w:rPr>
            <w:rFonts w:ascii="Arial" w:eastAsia="Times New Roman" w:hAnsi="Arial" w:cs="Arial"/>
            <w:b/>
            <w:bCs/>
            <w:sz w:val="28"/>
            <w:szCs w:val="28"/>
            <w:lang w:eastAsia="it-IT"/>
          </w:rPr>
          <w:t>Erinni</w:t>
        </w:r>
      </w:hyperlink>
      <w:r w:rsidRPr="00BE11C4">
        <w:rPr>
          <w:rFonts w:ascii="Arial" w:eastAsia="Times New Roman" w:hAnsi="Arial" w:cs="Arial"/>
          <w:sz w:val="28"/>
          <w:szCs w:val="28"/>
          <w:lang w:eastAsia="it-IT"/>
        </w:rPr>
        <w:t xml:space="preserve">; entreranno solo grazie all'intervento dell'Arcangelo Michele, e vedranno come sono puniti </w:t>
      </w:r>
      <w:r w:rsidRPr="00BE11C4">
        <w:rPr>
          <w:rFonts w:ascii="Arial" w:eastAsia="Times New Roman" w:hAnsi="Arial" w:cs="Arial"/>
          <w:b/>
          <w:bCs/>
          <w:sz w:val="28"/>
          <w:szCs w:val="28"/>
          <w:lang w:eastAsia="it-IT"/>
        </w:rPr>
        <w:t>gli </w:t>
      </w:r>
      <w:hyperlink r:id="rId50" w:tooltip="Epicureismo" w:history="1">
        <w:r w:rsidRPr="00BE11C4">
          <w:rPr>
            <w:rFonts w:ascii="Arial" w:eastAsia="Times New Roman" w:hAnsi="Arial" w:cs="Arial"/>
            <w:b/>
            <w:bCs/>
            <w:sz w:val="28"/>
            <w:szCs w:val="28"/>
            <w:lang w:eastAsia="it-IT"/>
          </w:rPr>
          <w:t>epicurei</w:t>
        </w:r>
      </w:hyperlink>
      <w:r w:rsidRPr="00BE11C4">
        <w:rPr>
          <w:rFonts w:ascii="Arial" w:eastAsia="Times New Roman" w:hAnsi="Arial" w:cs="Arial"/>
          <w:b/>
          <w:bCs/>
          <w:sz w:val="28"/>
          <w:szCs w:val="28"/>
          <w:lang w:eastAsia="it-IT"/>
        </w:rPr>
        <w:t> e gli </w:t>
      </w:r>
      <w:hyperlink r:id="rId51" w:tooltip="Eresia" w:history="1">
        <w:r w:rsidRPr="00BE11C4">
          <w:rPr>
            <w:rFonts w:ascii="Arial" w:eastAsia="Times New Roman" w:hAnsi="Arial" w:cs="Arial"/>
            <w:b/>
            <w:bCs/>
            <w:sz w:val="28"/>
            <w:szCs w:val="28"/>
            <w:lang w:eastAsia="it-IT"/>
          </w:rPr>
          <w:t>eretici</w:t>
        </w:r>
      </w:hyperlink>
      <w:r w:rsidRPr="00BE11C4">
        <w:rPr>
          <w:rFonts w:ascii="Arial" w:eastAsia="Times New Roman" w:hAnsi="Arial" w:cs="Arial"/>
          <w:sz w:val="28"/>
          <w:szCs w:val="28"/>
          <w:lang w:eastAsia="it-IT"/>
        </w:rPr>
        <w:t> in generale: essi si trovano all'interno di grandi sarcofaghi infuocati; tra gli eretici incontrano il </w:t>
      </w:r>
      <w:hyperlink r:id="rId52" w:tooltip="Guelfi e ghibellini" w:history="1">
        <w:r w:rsidRPr="00BE11C4">
          <w:rPr>
            <w:rFonts w:ascii="Arial" w:eastAsia="Times New Roman" w:hAnsi="Arial" w:cs="Arial"/>
            <w:sz w:val="28"/>
            <w:szCs w:val="28"/>
            <w:lang w:eastAsia="it-IT"/>
          </w:rPr>
          <w:t>ghibellino</w:t>
        </w:r>
      </w:hyperlink>
      <w:r w:rsidRPr="00BE11C4">
        <w:rPr>
          <w:rFonts w:ascii="Arial" w:eastAsia="Times New Roman" w:hAnsi="Arial" w:cs="Arial"/>
          <w:sz w:val="28"/>
          <w:szCs w:val="28"/>
          <w:lang w:eastAsia="it-IT"/>
        </w:rPr>
        <w:t> </w:t>
      </w:r>
      <w:hyperlink r:id="rId53" w:tooltip="Farinata degli Uberti" w:history="1">
        <w:r w:rsidRPr="00BE11C4">
          <w:rPr>
            <w:rFonts w:ascii="Arial" w:eastAsia="Times New Roman" w:hAnsi="Arial" w:cs="Arial"/>
            <w:sz w:val="28"/>
            <w:szCs w:val="28"/>
            <w:lang w:eastAsia="it-IT"/>
          </w:rPr>
          <w:t>Farinata degli Uberti</w:t>
        </w:r>
      </w:hyperlink>
      <w:r w:rsidRPr="00BE11C4">
        <w:rPr>
          <w:rFonts w:ascii="Arial" w:eastAsia="Times New Roman" w:hAnsi="Arial" w:cs="Arial"/>
          <w:sz w:val="28"/>
          <w:szCs w:val="28"/>
          <w:lang w:eastAsia="it-IT"/>
        </w:rPr>
        <w:t>, uno dei più famosi personaggi dell'Inferno dantesco. Assieme a lui è presente </w:t>
      </w:r>
      <w:hyperlink r:id="rId54" w:tooltip="Cavalcante dei Cavalcanti" w:history="1">
        <w:r w:rsidRPr="00BE11C4">
          <w:rPr>
            <w:rFonts w:ascii="Arial" w:eastAsia="Times New Roman" w:hAnsi="Arial" w:cs="Arial"/>
            <w:sz w:val="28"/>
            <w:szCs w:val="28"/>
            <w:lang w:eastAsia="it-IT"/>
          </w:rPr>
          <w:t>Cavalcante dei Cavalcanti</w:t>
        </w:r>
      </w:hyperlink>
      <w:r w:rsidRPr="00BE11C4">
        <w:rPr>
          <w:rFonts w:ascii="Arial" w:eastAsia="Times New Roman" w:hAnsi="Arial" w:cs="Arial"/>
          <w:sz w:val="28"/>
          <w:szCs w:val="28"/>
          <w:lang w:eastAsia="it-IT"/>
        </w:rPr>
        <w:t>, padre di </w:t>
      </w:r>
      <w:hyperlink r:id="rId55" w:tooltip="Guido Cavalcanti" w:history="1">
        <w:r w:rsidRPr="00BE11C4">
          <w:rPr>
            <w:rFonts w:ascii="Arial" w:eastAsia="Times New Roman" w:hAnsi="Arial" w:cs="Arial"/>
            <w:sz w:val="28"/>
            <w:szCs w:val="28"/>
            <w:lang w:eastAsia="it-IT"/>
          </w:rPr>
          <w:t>Guido</w:t>
        </w:r>
      </w:hyperlink>
      <w:r w:rsidRPr="00BE11C4">
        <w:rPr>
          <w:rFonts w:ascii="Arial" w:eastAsia="Times New Roman" w:hAnsi="Arial" w:cs="Arial"/>
          <w:sz w:val="28"/>
          <w:szCs w:val="28"/>
          <w:lang w:eastAsia="it-IT"/>
        </w:rPr>
        <w:t>, amico di Dante.</w:t>
      </w:r>
    </w:p>
    <w:p w14:paraId="5BAB1E9A" w14:textId="7B57C8C5" w:rsidR="00BE11C4" w:rsidRPr="00BE11C4" w:rsidRDefault="00BE11C4" w:rsidP="00BE11C4">
      <w:pPr>
        <w:shd w:val="clear" w:color="auto" w:fill="FFFFFF"/>
        <w:spacing w:before="120" w:after="120" w:line="240" w:lineRule="auto"/>
        <w:jc w:val="both"/>
        <w:rPr>
          <w:rFonts w:ascii="Arial" w:eastAsia="Times New Roman" w:hAnsi="Arial" w:cs="Arial"/>
          <w:sz w:val="28"/>
          <w:szCs w:val="28"/>
          <w:lang w:eastAsia="it-IT"/>
        </w:rPr>
      </w:pPr>
      <w:r w:rsidRPr="00BE11C4">
        <w:rPr>
          <w:rFonts w:ascii="Arial" w:eastAsia="Times New Roman" w:hAnsi="Arial" w:cs="Arial"/>
          <w:sz w:val="28"/>
          <w:szCs w:val="28"/>
          <w:lang w:eastAsia="it-IT"/>
        </w:rPr>
        <w:t xml:space="preserve">Oltre la città, il poeta e la sua guida scendono verso </w:t>
      </w:r>
      <w:r w:rsidRPr="00BE11C4">
        <w:rPr>
          <w:rFonts w:ascii="Arial" w:eastAsia="Times New Roman" w:hAnsi="Arial" w:cs="Arial"/>
          <w:b/>
          <w:bCs/>
          <w:sz w:val="28"/>
          <w:szCs w:val="28"/>
          <w:lang w:eastAsia="it-IT"/>
        </w:rPr>
        <w:t>il settimo cerchio</w:t>
      </w:r>
      <w:r w:rsidRPr="00BE11C4">
        <w:rPr>
          <w:rFonts w:ascii="Arial" w:eastAsia="Times New Roman" w:hAnsi="Arial" w:cs="Arial"/>
          <w:sz w:val="28"/>
          <w:szCs w:val="28"/>
          <w:lang w:eastAsia="it-IT"/>
        </w:rPr>
        <w:t xml:space="preserve"> lungo uno scosceso burrone (burrato), alla fine del quale si trova il terzo fiume infernale, il </w:t>
      </w:r>
      <w:hyperlink r:id="rId56" w:tooltip="Flegetonte" w:history="1">
        <w:r w:rsidRPr="00BE11C4">
          <w:rPr>
            <w:rFonts w:ascii="Arial" w:eastAsia="Times New Roman" w:hAnsi="Arial" w:cs="Arial"/>
            <w:b/>
            <w:bCs/>
            <w:sz w:val="28"/>
            <w:szCs w:val="28"/>
            <w:lang w:eastAsia="it-IT"/>
          </w:rPr>
          <w:t>Flegetonte</w:t>
        </w:r>
      </w:hyperlink>
      <w:r w:rsidRPr="00BE11C4">
        <w:rPr>
          <w:rFonts w:ascii="Arial" w:eastAsia="Times New Roman" w:hAnsi="Arial" w:cs="Arial"/>
          <w:b/>
          <w:bCs/>
          <w:sz w:val="28"/>
          <w:szCs w:val="28"/>
          <w:lang w:eastAsia="it-IT"/>
        </w:rPr>
        <w:t>,</w:t>
      </w:r>
      <w:r w:rsidRPr="00BE11C4">
        <w:rPr>
          <w:rFonts w:ascii="Arial" w:eastAsia="Times New Roman" w:hAnsi="Arial" w:cs="Arial"/>
          <w:sz w:val="28"/>
          <w:szCs w:val="28"/>
          <w:lang w:eastAsia="it-IT"/>
        </w:rPr>
        <w:t xml:space="preserve"> un fiume di sangue bollente presidiato dai </w:t>
      </w:r>
      <w:hyperlink r:id="rId57" w:tooltip="Centauro" w:history="1">
        <w:r w:rsidRPr="00BE11C4">
          <w:rPr>
            <w:rFonts w:ascii="Arial" w:eastAsia="Times New Roman" w:hAnsi="Arial" w:cs="Arial"/>
            <w:b/>
            <w:bCs/>
            <w:sz w:val="28"/>
            <w:szCs w:val="28"/>
            <w:lang w:eastAsia="it-IT"/>
          </w:rPr>
          <w:t>Centauri</w:t>
        </w:r>
      </w:hyperlink>
      <w:r w:rsidRPr="00BE11C4">
        <w:rPr>
          <w:rFonts w:ascii="Arial" w:eastAsia="Times New Roman" w:hAnsi="Arial" w:cs="Arial"/>
          <w:sz w:val="28"/>
          <w:szCs w:val="28"/>
          <w:lang w:eastAsia="it-IT"/>
        </w:rPr>
        <w:t>. Questo fiume costituisce il primo dei tre </w:t>
      </w:r>
      <w:r w:rsidRPr="00BE11C4">
        <w:rPr>
          <w:rFonts w:ascii="Arial" w:eastAsia="Times New Roman" w:hAnsi="Arial" w:cs="Arial"/>
          <w:i/>
          <w:iCs/>
          <w:sz w:val="28"/>
          <w:szCs w:val="28"/>
          <w:lang w:eastAsia="it-IT"/>
        </w:rPr>
        <w:t>gironi</w:t>
      </w:r>
      <w:r w:rsidRPr="00BE11C4">
        <w:rPr>
          <w:rFonts w:ascii="Arial" w:eastAsia="Times New Roman" w:hAnsi="Arial" w:cs="Arial"/>
          <w:sz w:val="28"/>
          <w:szCs w:val="28"/>
          <w:lang w:eastAsia="it-IT"/>
        </w:rPr>
        <w:t xml:space="preserve"> in cui è diviso il VII cerchio. Vi sono puniti </w:t>
      </w:r>
      <w:r w:rsidRPr="00BE11C4">
        <w:rPr>
          <w:rFonts w:ascii="Arial" w:eastAsia="Times New Roman" w:hAnsi="Arial" w:cs="Arial"/>
          <w:b/>
          <w:bCs/>
          <w:sz w:val="28"/>
          <w:szCs w:val="28"/>
          <w:lang w:eastAsia="it-IT"/>
        </w:rPr>
        <w:t>i </w:t>
      </w:r>
      <w:hyperlink r:id="rId58" w:tooltip="Violenza" w:history="1">
        <w:r w:rsidRPr="00BE11C4">
          <w:rPr>
            <w:rFonts w:ascii="Arial" w:eastAsia="Times New Roman" w:hAnsi="Arial" w:cs="Arial"/>
            <w:b/>
            <w:bCs/>
            <w:sz w:val="28"/>
            <w:szCs w:val="28"/>
            <w:lang w:eastAsia="it-IT"/>
          </w:rPr>
          <w:t>violenti</w:t>
        </w:r>
      </w:hyperlink>
      <w:r w:rsidRPr="00BE11C4">
        <w:rPr>
          <w:rFonts w:ascii="Arial" w:eastAsia="Times New Roman" w:hAnsi="Arial" w:cs="Arial"/>
          <w:sz w:val="28"/>
          <w:szCs w:val="28"/>
          <w:lang w:eastAsia="it-IT"/>
        </w:rPr>
        <w:t> </w:t>
      </w:r>
      <w:r w:rsidRPr="00BE11C4">
        <w:rPr>
          <w:rFonts w:ascii="Arial" w:eastAsia="Times New Roman" w:hAnsi="Arial" w:cs="Arial"/>
          <w:b/>
          <w:bCs/>
          <w:sz w:val="28"/>
          <w:szCs w:val="28"/>
          <w:lang w:eastAsia="it-IT"/>
        </w:rPr>
        <w:t>contro il prossimo</w:t>
      </w:r>
      <w:r w:rsidRPr="00BE11C4">
        <w:rPr>
          <w:rFonts w:ascii="Arial" w:eastAsia="Times New Roman" w:hAnsi="Arial" w:cs="Arial"/>
          <w:sz w:val="28"/>
          <w:szCs w:val="28"/>
          <w:lang w:eastAsia="it-IT"/>
        </w:rPr>
        <w:t>; tra essi il </w:t>
      </w:r>
      <w:hyperlink r:id="rId59" w:tooltip="Minotauro" w:history="1">
        <w:r w:rsidRPr="00BE11C4">
          <w:rPr>
            <w:rFonts w:ascii="Arial" w:eastAsia="Times New Roman" w:hAnsi="Arial" w:cs="Arial"/>
            <w:sz w:val="28"/>
            <w:szCs w:val="28"/>
            <w:lang w:eastAsia="it-IT"/>
          </w:rPr>
          <w:t>Minotauro</w:t>
        </w:r>
      </w:hyperlink>
      <w:r w:rsidRPr="00BE11C4">
        <w:rPr>
          <w:rFonts w:ascii="Arial" w:eastAsia="Times New Roman" w:hAnsi="Arial" w:cs="Arial"/>
          <w:sz w:val="28"/>
          <w:szCs w:val="28"/>
          <w:lang w:eastAsia="it-IT"/>
        </w:rPr>
        <w:t>, ucciso da </w:t>
      </w:r>
      <w:hyperlink r:id="rId60" w:tooltip="Teseo" w:history="1">
        <w:r w:rsidRPr="00BE11C4">
          <w:rPr>
            <w:rFonts w:ascii="Arial" w:eastAsia="Times New Roman" w:hAnsi="Arial" w:cs="Arial"/>
            <w:sz w:val="28"/>
            <w:szCs w:val="28"/>
            <w:lang w:eastAsia="it-IT"/>
          </w:rPr>
          <w:t>Teseo</w:t>
        </w:r>
      </w:hyperlink>
      <w:r w:rsidRPr="00BE11C4">
        <w:rPr>
          <w:rFonts w:ascii="Arial" w:eastAsia="Times New Roman" w:hAnsi="Arial" w:cs="Arial"/>
          <w:sz w:val="28"/>
          <w:szCs w:val="28"/>
          <w:lang w:eastAsia="it-IT"/>
        </w:rPr>
        <w:t> con l'aiuto di </w:t>
      </w:r>
      <w:hyperlink r:id="rId61" w:tooltip="Arianna (mitologia)" w:history="1">
        <w:r w:rsidRPr="00BE11C4">
          <w:rPr>
            <w:rFonts w:ascii="Arial" w:eastAsia="Times New Roman" w:hAnsi="Arial" w:cs="Arial"/>
            <w:sz w:val="28"/>
            <w:szCs w:val="28"/>
            <w:lang w:eastAsia="it-IT"/>
          </w:rPr>
          <w:t>Arianna</w:t>
        </w:r>
      </w:hyperlink>
      <w:r w:rsidRPr="00BE11C4">
        <w:rPr>
          <w:rFonts w:ascii="Arial" w:eastAsia="Times New Roman" w:hAnsi="Arial" w:cs="Arial"/>
          <w:sz w:val="28"/>
          <w:szCs w:val="28"/>
          <w:lang w:eastAsia="it-IT"/>
        </w:rPr>
        <w:t>. Oltre il fiume, sull'altra sponda è il secondo girone, (che Dante e Virgilio raggiungono grazie all'aiuto del centauro </w:t>
      </w:r>
      <w:hyperlink r:id="rId62" w:tooltip="Nesso (mitologia)" w:history="1">
        <w:r w:rsidRPr="00BE11C4">
          <w:rPr>
            <w:rFonts w:ascii="Arial" w:eastAsia="Times New Roman" w:hAnsi="Arial" w:cs="Arial"/>
            <w:sz w:val="28"/>
            <w:szCs w:val="28"/>
            <w:lang w:eastAsia="it-IT"/>
          </w:rPr>
          <w:t>Nesso</w:t>
        </w:r>
      </w:hyperlink>
      <w:r w:rsidRPr="00BE11C4">
        <w:rPr>
          <w:rFonts w:ascii="Arial" w:eastAsia="Times New Roman" w:hAnsi="Arial" w:cs="Arial"/>
          <w:sz w:val="28"/>
          <w:szCs w:val="28"/>
          <w:lang w:eastAsia="it-IT"/>
        </w:rPr>
        <w:t xml:space="preserve">); qui stanno </w:t>
      </w:r>
      <w:r w:rsidRPr="00BE11C4">
        <w:rPr>
          <w:rFonts w:ascii="Arial" w:eastAsia="Times New Roman" w:hAnsi="Arial" w:cs="Arial"/>
          <w:b/>
          <w:bCs/>
          <w:sz w:val="28"/>
          <w:szCs w:val="28"/>
          <w:lang w:eastAsia="it-IT"/>
        </w:rPr>
        <w:t>i violenti contro sé stessi</w:t>
      </w:r>
      <w:r w:rsidRPr="00BE11C4">
        <w:rPr>
          <w:rFonts w:ascii="Arial" w:eastAsia="Times New Roman" w:hAnsi="Arial" w:cs="Arial"/>
          <w:sz w:val="28"/>
          <w:szCs w:val="28"/>
          <w:lang w:eastAsia="it-IT"/>
        </w:rPr>
        <w:t>, i </w:t>
      </w:r>
      <w:hyperlink r:id="rId63" w:tooltip="Suicidio" w:history="1">
        <w:r w:rsidRPr="00BE11C4">
          <w:rPr>
            <w:rFonts w:ascii="Arial" w:eastAsia="Times New Roman" w:hAnsi="Arial" w:cs="Arial"/>
            <w:sz w:val="28"/>
            <w:szCs w:val="28"/>
            <w:lang w:eastAsia="it-IT"/>
          </w:rPr>
          <w:t>suicidi</w:t>
        </w:r>
      </w:hyperlink>
      <w:r w:rsidRPr="00BE11C4">
        <w:rPr>
          <w:rFonts w:ascii="Arial" w:eastAsia="Times New Roman" w:hAnsi="Arial" w:cs="Arial"/>
          <w:sz w:val="28"/>
          <w:szCs w:val="28"/>
          <w:lang w:eastAsia="it-IT"/>
        </w:rPr>
        <w:t>, trasformati in arbusti secchi, feriti e straziati per l'eternità dalle Arpie (tra loro troviamo </w:t>
      </w:r>
      <w:hyperlink r:id="rId64" w:tooltip="Pier della Vigna" w:history="1">
        <w:r w:rsidRPr="00BE11C4">
          <w:rPr>
            <w:rFonts w:ascii="Arial" w:eastAsia="Times New Roman" w:hAnsi="Arial" w:cs="Arial"/>
            <w:sz w:val="28"/>
            <w:szCs w:val="28"/>
            <w:lang w:eastAsia="it-IT"/>
          </w:rPr>
          <w:t>Pier della Vigna</w:t>
        </w:r>
      </w:hyperlink>
      <w:r w:rsidRPr="00BE11C4">
        <w:rPr>
          <w:rFonts w:ascii="Arial" w:eastAsia="Times New Roman" w:hAnsi="Arial" w:cs="Arial"/>
          <w:sz w:val="28"/>
          <w:szCs w:val="28"/>
          <w:lang w:eastAsia="it-IT"/>
        </w:rPr>
        <w:t xml:space="preserve">); nel secondo girone stanno anche gli scialacquatori, inseguiti e sbranati da cagne. L'ultimo girone, il terzo, è una landa infuocata, ed ospita </w:t>
      </w:r>
      <w:r w:rsidRPr="00BE11C4">
        <w:rPr>
          <w:rFonts w:ascii="Arial" w:eastAsia="Times New Roman" w:hAnsi="Arial" w:cs="Arial"/>
          <w:b/>
          <w:bCs/>
          <w:sz w:val="28"/>
          <w:szCs w:val="28"/>
          <w:lang w:eastAsia="it-IT"/>
        </w:rPr>
        <w:t>i violenti contro Dio</w:t>
      </w:r>
      <w:r w:rsidRPr="00BE11C4">
        <w:rPr>
          <w:rFonts w:ascii="Arial" w:eastAsia="Times New Roman" w:hAnsi="Arial" w:cs="Arial"/>
          <w:sz w:val="28"/>
          <w:szCs w:val="28"/>
          <w:lang w:eastAsia="it-IT"/>
        </w:rPr>
        <w:t xml:space="preserve"> nella Parola, nella </w:t>
      </w:r>
      <w:hyperlink r:id="rId65" w:tooltip="Natura" w:history="1">
        <w:r w:rsidRPr="00BE11C4">
          <w:rPr>
            <w:rFonts w:ascii="Arial" w:eastAsia="Times New Roman" w:hAnsi="Arial" w:cs="Arial"/>
            <w:sz w:val="28"/>
            <w:szCs w:val="28"/>
            <w:lang w:eastAsia="it-IT"/>
          </w:rPr>
          <w:t>Natura</w:t>
        </w:r>
      </w:hyperlink>
      <w:r w:rsidRPr="00BE11C4">
        <w:rPr>
          <w:rFonts w:ascii="Arial" w:eastAsia="Times New Roman" w:hAnsi="Arial" w:cs="Arial"/>
          <w:sz w:val="28"/>
          <w:szCs w:val="28"/>
          <w:lang w:eastAsia="it-IT"/>
        </w:rPr>
        <w:t> e nell'</w:t>
      </w:r>
      <w:hyperlink r:id="rId66" w:tooltip="Arte" w:history="1">
        <w:r w:rsidRPr="00BE11C4">
          <w:rPr>
            <w:rFonts w:ascii="Arial" w:eastAsia="Times New Roman" w:hAnsi="Arial" w:cs="Arial"/>
            <w:sz w:val="28"/>
            <w:szCs w:val="28"/>
            <w:lang w:eastAsia="it-IT"/>
          </w:rPr>
          <w:t>Arte</w:t>
        </w:r>
      </w:hyperlink>
      <w:r w:rsidRPr="00BE11C4">
        <w:rPr>
          <w:rFonts w:ascii="Arial" w:eastAsia="Times New Roman" w:hAnsi="Arial" w:cs="Arial"/>
          <w:sz w:val="28"/>
          <w:szCs w:val="28"/>
          <w:lang w:eastAsia="it-IT"/>
        </w:rPr>
        <w:t>, ossia i </w:t>
      </w:r>
      <w:hyperlink r:id="rId67" w:tooltip="Bestemmia" w:history="1">
        <w:r w:rsidRPr="00BE11C4">
          <w:rPr>
            <w:rFonts w:ascii="Arial" w:eastAsia="Times New Roman" w:hAnsi="Arial" w:cs="Arial"/>
            <w:sz w:val="28"/>
            <w:szCs w:val="28"/>
            <w:lang w:eastAsia="it-IT"/>
          </w:rPr>
          <w:t>bestemmiatori</w:t>
        </w:r>
      </w:hyperlink>
      <w:r w:rsidRPr="00BE11C4">
        <w:rPr>
          <w:rFonts w:ascii="Arial" w:eastAsia="Times New Roman" w:hAnsi="Arial" w:cs="Arial"/>
          <w:sz w:val="28"/>
          <w:szCs w:val="28"/>
          <w:lang w:eastAsia="it-IT"/>
        </w:rPr>
        <w:t> (</w:t>
      </w:r>
      <w:hyperlink r:id="rId68" w:tooltip="Capaneo" w:history="1">
        <w:r w:rsidRPr="00BE11C4">
          <w:rPr>
            <w:rFonts w:ascii="Arial" w:eastAsia="Times New Roman" w:hAnsi="Arial" w:cs="Arial"/>
            <w:sz w:val="28"/>
            <w:szCs w:val="28"/>
            <w:lang w:eastAsia="it-IT"/>
          </w:rPr>
          <w:t>Capaneo</w:t>
        </w:r>
      </w:hyperlink>
      <w:r w:rsidRPr="00BE11C4">
        <w:rPr>
          <w:rFonts w:ascii="Arial" w:eastAsia="Times New Roman" w:hAnsi="Arial" w:cs="Arial"/>
          <w:sz w:val="28"/>
          <w:szCs w:val="28"/>
          <w:lang w:eastAsia="it-IT"/>
        </w:rPr>
        <w:t>), i </w:t>
      </w:r>
      <w:hyperlink r:id="rId69" w:tooltip="Sodomia" w:history="1">
        <w:r w:rsidRPr="00BE11C4">
          <w:rPr>
            <w:rFonts w:ascii="Arial" w:eastAsia="Times New Roman" w:hAnsi="Arial" w:cs="Arial"/>
            <w:sz w:val="28"/>
            <w:szCs w:val="28"/>
            <w:lang w:eastAsia="it-IT"/>
          </w:rPr>
          <w:t>sodomiti</w:t>
        </w:r>
      </w:hyperlink>
      <w:r w:rsidRPr="00BE11C4">
        <w:rPr>
          <w:rFonts w:ascii="Arial" w:eastAsia="Times New Roman" w:hAnsi="Arial" w:cs="Arial"/>
          <w:sz w:val="28"/>
          <w:szCs w:val="28"/>
          <w:lang w:eastAsia="it-IT"/>
        </w:rPr>
        <w:t> (tra cui </w:t>
      </w:r>
      <w:hyperlink r:id="rId70" w:tooltip="Brunetto Latini" w:history="1">
        <w:r w:rsidRPr="00BE11C4">
          <w:rPr>
            <w:rFonts w:ascii="Arial" w:eastAsia="Times New Roman" w:hAnsi="Arial" w:cs="Arial"/>
            <w:sz w:val="28"/>
            <w:szCs w:val="28"/>
            <w:lang w:eastAsia="it-IT"/>
          </w:rPr>
          <w:t>Brunetto Latini</w:t>
        </w:r>
      </w:hyperlink>
      <w:r w:rsidRPr="00BE11C4">
        <w:rPr>
          <w:rFonts w:ascii="Arial" w:eastAsia="Times New Roman" w:hAnsi="Arial" w:cs="Arial"/>
          <w:sz w:val="28"/>
          <w:szCs w:val="28"/>
          <w:lang w:eastAsia="it-IT"/>
        </w:rPr>
        <w:t>, maestro di Dante, quando il poeta era giovane) e gli </w:t>
      </w:r>
      <w:hyperlink r:id="rId71" w:tooltip="Usura" w:history="1">
        <w:r w:rsidRPr="00BE11C4">
          <w:rPr>
            <w:rFonts w:ascii="Arial" w:eastAsia="Times New Roman" w:hAnsi="Arial" w:cs="Arial"/>
            <w:sz w:val="28"/>
            <w:szCs w:val="28"/>
            <w:lang w:eastAsia="it-IT"/>
          </w:rPr>
          <w:t>usurai</w:t>
        </w:r>
      </w:hyperlink>
      <w:r w:rsidRPr="00BE11C4">
        <w:rPr>
          <w:rFonts w:ascii="Arial" w:eastAsia="Times New Roman" w:hAnsi="Arial" w:cs="Arial"/>
          <w:sz w:val="28"/>
          <w:szCs w:val="28"/>
          <w:lang w:eastAsia="it-IT"/>
        </w:rPr>
        <w:t xml:space="preserve">. </w:t>
      </w:r>
    </w:p>
    <w:p w14:paraId="4EC1E11F" w14:textId="760A7A68" w:rsidR="00BE11C4" w:rsidRPr="00BE11C4" w:rsidRDefault="00BE11C4" w:rsidP="00BE11C4">
      <w:pPr>
        <w:shd w:val="clear" w:color="auto" w:fill="FFFFFF"/>
        <w:spacing w:before="120" w:after="120" w:line="240" w:lineRule="auto"/>
        <w:jc w:val="both"/>
        <w:rPr>
          <w:rFonts w:ascii="Arial" w:eastAsia="Times New Roman" w:hAnsi="Arial" w:cs="Arial"/>
          <w:sz w:val="28"/>
          <w:szCs w:val="28"/>
          <w:lang w:eastAsia="it-IT"/>
        </w:rPr>
      </w:pPr>
      <w:r w:rsidRPr="00BE11C4">
        <w:rPr>
          <w:rFonts w:ascii="Arial" w:eastAsia="Times New Roman" w:hAnsi="Arial" w:cs="Arial"/>
          <w:sz w:val="28"/>
          <w:szCs w:val="28"/>
          <w:lang w:eastAsia="it-IT"/>
        </w:rPr>
        <w:t>Alla fine del VII cerchio, Dante e Virgilio scendono per un </w:t>
      </w:r>
      <w:r w:rsidRPr="00BE11C4">
        <w:rPr>
          <w:rFonts w:ascii="Arial" w:eastAsia="Times New Roman" w:hAnsi="Arial" w:cs="Arial"/>
          <w:i/>
          <w:iCs/>
          <w:sz w:val="28"/>
          <w:szCs w:val="28"/>
          <w:lang w:eastAsia="it-IT"/>
        </w:rPr>
        <w:t>burrone</w:t>
      </w:r>
      <w:r w:rsidRPr="00BE11C4">
        <w:rPr>
          <w:rFonts w:ascii="Arial" w:eastAsia="Times New Roman" w:hAnsi="Arial" w:cs="Arial"/>
          <w:sz w:val="28"/>
          <w:szCs w:val="28"/>
          <w:lang w:eastAsia="it-IT"/>
        </w:rPr>
        <w:t> (ripa discoscesa) in groppa a </w:t>
      </w:r>
      <w:hyperlink r:id="rId72" w:tooltip="Gerione (Dante)" w:history="1">
        <w:r w:rsidRPr="00BE11C4">
          <w:rPr>
            <w:rFonts w:ascii="Arial" w:eastAsia="Times New Roman" w:hAnsi="Arial" w:cs="Arial"/>
            <w:sz w:val="28"/>
            <w:szCs w:val="28"/>
            <w:lang w:eastAsia="it-IT"/>
          </w:rPr>
          <w:t>Gerione</w:t>
        </w:r>
      </w:hyperlink>
      <w:r w:rsidRPr="00BE11C4">
        <w:rPr>
          <w:rFonts w:ascii="Arial" w:eastAsia="Times New Roman" w:hAnsi="Arial" w:cs="Arial"/>
          <w:sz w:val="28"/>
          <w:szCs w:val="28"/>
          <w:lang w:eastAsia="it-IT"/>
        </w:rPr>
        <w:t xml:space="preserve">, il mostro infernale dal volto umano, zampe leonine, corpo di serpente e coda di scorpione. Così raggiungono </w:t>
      </w:r>
      <w:r w:rsidRPr="00BE11C4">
        <w:rPr>
          <w:rFonts w:ascii="Arial" w:eastAsia="Times New Roman" w:hAnsi="Arial" w:cs="Arial"/>
          <w:b/>
          <w:bCs/>
          <w:sz w:val="28"/>
          <w:szCs w:val="28"/>
          <w:lang w:eastAsia="it-IT"/>
        </w:rPr>
        <w:t>l'VIII cerchio</w:t>
      </w:r>
      <w:r w:rsidRPr="00BE11C4">
        <w:rPr>
          <w:rFonts w:ascii="Arial" w:eastAsia="Times New Roman" w:hAnsi="Arial" w:cs="Arial"/>
          <w:sz w:val="28"/>
          <w:szCs w:val="28"/>
          <w:lang w:eastAsia="it-IT"/>
        </w:rPr>
        <w:t xml:space="preserve"> chiamato </w:t>
      </w:r>
      <w:hyperlink r:id="rId73" w:tooltip="Malebolge" w:history="1">
        <w:r w:rsidRPr="00BE11C4">
          <w:rPr>
            <w:rFonts w:ascii="Arial" w:eastAsia="Times New Roman" w:hAnsi="Arial" w:cs="Arial"/>
            <w:b/>
            <w:bCs/>
            <w:i/>
            <w:iCs/>
            <w:sz w:val="28"/>
            <w:szCs w:val="28"/>
            <w:lang w:eastAsia="it-IT"/>
          </w:rPr>
          <w:t>Malebolge</w:t>
        </w:r>
      </w:hyperlink>
      <w:r w:rsidRPr="00BE11C4">
        <w:rPr>
          <w:rFonts w:ascii="Arial" w:eastAsia="Times New Roman" w:hAnsi="Arial" w:cs="Arial"/>
          <w:sz w:val="28"/>
          <w:szCs w:val="28"/>
          <w:lang w:eastAsia="it-IT"/>
        </w:rPr>
        <w:t xml:space="preserve">, dove sono puniti </w:t>
      </w:r>
      <w:r w:rsidRPr="00BE11C4">
        <w:rPr>
          <w:rFonts w:ascii="Arial" w:eastAsia="Times New Roman" w:hAnsi="Arial" w:cs="Arial"/>
          <w:b/>
          <w:bCs/>
          <w:sz w:val="28"/>
          <w:szCs w:val="28"/>
          <w:lang w:eastAsia="it-IT"/>
        </w:rPr>
        <w:t>i traditori</w:t>
      </w:r>
      <w:r w:rsidRPr="00BE11C4">
        <w:rPr>
          <w:rFonts w:ascii="Arial" w:eastAsia="Times New Roman" w:hAnsi="Arial" w:cs="Arial"/>
          <w:sz w:val="28"/>
          <w:szCs w:val="28"/>
          <w:lang w:eastAsia="it-IT"/>
        </w:rPr>
        <w:t xml:space="preserve"> in chi non si fida. L'ottavo cerchio è diviso in dieci </w:t>
      </w:r>
      <w:r w:rsidRPr="00BE11C4">
        <w:rPr>
          <w:rFonts w:ascii="Arial" w:eastAsia="Times New Roman" w:hAnsi="Arial" w:cs="Arial"/>
          <w:i/>
          <w:iCs/>
          <w:sz w:val="28"/>
          <w:szCs w:val="28"/>
          <w:lang w:eastAsia="it-IT"/>
        </w:rPr>
        <w:t>bolge</w:t>
      </w:r>
      <w:r w:rsidRPr="00BE11C4">
        <w:rPr>
          <w:rFonts w:ascii="Arial" w:eastAsia="Times New Roman" w:hAnsi="Arial" w:cs="Arial"/>
          <w:sz w:val="28"/>
          <w:szCs w:val="28"/>
          <w:lang w:eastAsia="it-IT"/>
        </w:rPr>
        <w:t xml:space="preserve">; ogni bolgia è un fossato a forma di cerchio. I cerchi sono concentrici, scavati nella roccia e digradanti verso il basso, alla base di essi si apre </w:t>
      </w:r>
      <w:r w:rsidRPr="00BE11C4">
        <w:rPr>
          <w:rFonts w:ascii="Arial" w:eastAsia="Times New Roman" w:hAnsi="Arial" w:cs="Arial"/>
          <w:b/>
          <w:bCs/>
          <w:sz w:val="28"/>
          <w:szCs w:val="28"/>
          <w:lang w:eastAsia="it-IT"/>
        </w:rPr>
        <w:t>il </w:t>
      </w:r>
      <w:r w:rsidRPr="00BE11C4">
        <w:rPr>
          <w:rFonts w:ascii="Arial" w:eastAsia="Times New Roman" w:hAnsi="Arial" w:cs="Arial"/>
          <w:b/>
          <w:bCs/>
          <w:i/>
          <w:iCs/>
          <w:sz w:val="28"/>
          <w:szCs w:val="28"/>
          <w:lang w:eastAsia="it-IT"/>
        </w:rPr>
        <w:t>Pozzo dei </w:t>
      </w:r>
      <w:hyperlink r:id="rId74" w:tooltip="Gigante (mitologia)" w:history="1">
        <w:r w:rsidRPr="00BE11C4">
          <w:rPr>
            <w:rFonts w:ascii="Arial" w:eastAsia="Times New Roman" w:hAnsi="Arial" w:cs="Arial"/>
            <w:b/>
            <w:bCs/>
            <w:i/>
            <w:iCs/>
            <w:sz w:val="28"/>
            <w:szCs w:val="28"/>
            <w:lang w:eastAsia="it-IT"/>
          </w:rPr>
          <w:t>Giganti</w:t>
        </w:r>
      </w:hyperlink>
      <w:r w:rsidRPr="00BE11C4">
        <w:rPr>
          <w:rFonts w:ascii="Arial" w:eastAsia="Times New Roman" w:hAnsi="Arial" w:cs="Arial"/>
          <w:sz w:val="28"/>
          <w:szCs w:val="28"/>
          <w:lang w:eastAsia="it-IT"/>
        </w:rPr>
        <w:t>. Nelle bolge sono puniti, nell'ordine, ruffiani e seduttori, adulatori, </w:t>
      </w:r>
      <w:hyperlink r:id="rId75" w:tooltip="Simonia" w:history="1">
        <w:r w:rsidRPr="00BE11C4">
          <w:rPr>
            <w:rFonts w:ascii="Arial" w:eastAsia="Times New Roman" w:hAnsi="Arial" w:cs="Arial"/>
            <w:sz w:val="28"/>
            <w:szCs w:val="28"/>
            <w:lang w:eastAsia="it-IT"/>
          </w:rPr>
          <w:t>simoniaci</w:t>
        </w:r>
      </w:hyperlink>
      <w:r w:rsidRPr="00BE11C4">
        <w:rPr>
          <w:rFonts w:ascii="Arial" w:eastAsia="Times New Roman" w:hAnsi="Arial" w:cs="Arial"/>
          <w:sz w:val="28"/>
          <w:szCs w:val="28"/>
          <w:lang w:eastAsia="it-IT"/>
        </w:rPr>
        <w:t>, indovini, barattieri, ipocriti, ladri, consiglieri fraudolenti — tra cui </w:t>
      </w:r>
      <w:hyperlink r:id="rId76" w:tooltip="Ulisse" w:history="1">
        <w:r w:rsidRPr="00BE11C4">
          <w:rPr>
            <w:rFonts w:ascii="Arial" w:eastAsia="Times New Roman" w:hAnsi="Arial" w:cs="Arial"/>
            <w:sz w:val="28"/>
            <w:szCs w:val="28"/>
            <w:lang w:eastAsia="it-IT"/>
          </w:rPr>
          <w:t>Ulisse</w:t>
        </w:r>
      </w:hyperlink>
      <w:r w:rsidRPr="00BE11C4">
        <w:rPr>
          <w:rFonts w:ascii="Arial" w:eastAsia="Times New Roman" w:hAnsi="Arial" w:cs="Arial"/>
          <w:sz w:val="28"/>
          <w:szCs w:val="28"/>
          <w:lang w:eastAsia="it-IT"/>
        </w:rPr>
        <w:t> e </w:t>
      </w:r>
      <w:hyperlink r:id="rId77" w:tooltip="Diomede" w:history="1">
        <w:r w:rsidRPr="00BE11C4">
          <w:rPr>
            <w:rFonts w:ascii="Arial" w:eastAsia="Times New Roman" w:hAnsi="Arial" w:cs="Arial"/>
            <w:sz w:val="28"/>
            <w:szCs w:val="28"/>
            <w:lang w:eastAsia="it-IT"/>
          </w:rPr>
          <w:t>Diomede</w:t>
        </w:r>
      </w:hyperlink>
      <w:r w:rsidRPr="00BE11C4">
        <w:rPr>
          <w:rFonts w:ascii="Arial" w:eastAsia="Times New Roman" w:hAnsi="Arial" w:cs="Arial"/>
          <w:sz w:val="28"/>
          <w:szCs w:val="28"/>
          <w:lang w:eastAsia="it-IT"/>
        </w:rPr>
        <w:t>, i seminatori di discordia (</w:t>
      </w:r>
      <w:hyperlink r:id="rId78" w:tooltip="Maometto" w:history="1">
        <w:r w:rsidRPr="00BE11C4">
          <w:rPr>
            <w:rFonts w:ascii="Arial" w:eastAsia="Times New Roman" w:hAnsi="Arial" w:cs="Arial"/>
            <w:sz w:val="28"/>
            <w:szCs w:val="28"/>
            <w:lang w:eastAsia="it-IT"/>
          </w:rPr>
          <w:t>Maometto</w:t>
        </w:r>
      </w:hyperlink>
      <w:r w:rsidRPr="00BE11C4">
        <w:rPr>
          <w:rFonts w:ascii="Arial" w:eastAsia="Times New Roman" w:hAnsi="Arial" w:cs="Arial"/>
          <w:sz w:val="28"/>
          <w:szCs w:val="28"/>
          <w:lang w:eastAsia="it-IT"/>
        </w:rPr>
        <w:t xml:space="preserve">) e i falsari. Infine i due accedono al </w:t>
      </w:r>
      <w:r w:rsidRPr="00BE11C4">
        <w:rPr>
          <w:rFonts w:ascii="Arial" w:eastAsia="Times New Roman" w:hAnsi="Arial" w:cs="Arial"/>
          <w:b/>
          <w:bCs/>
          <w:sz w:val="28"/>
          <w:szCs w:val="28"/>
          <w:lang w:eastAsia="it-IT"/>
        </w:rPr>
        <w:t>IX cerchio</w:t>
      </w:r>
      <w:r w:rsidRPr="00BE11C4">
        <w:rPr>
          <w:rFonts w:ascii="Arial" w:eastAsia="Times New Roman" w:hAnsi="Arial" w:cs="Arial"/>
          <w:sz w:val="28"/>
          <w:szCs w:val="28"/>
          <w:lang w:eastAsia="it-IT"/>
        </w:rPr>
        <w:t xml:space="preserve">, dove sono puniti i </w:t>
      </w:r>
      <w:r w:rsidRPr="00BE11C4">
        <w:rPr>
          <w:rFonts w:ascii="Arial" w:eastAsia="Times New Roman" w:hAnsi="Arial" w:cs="Arial"/>
          <w:b/>
          <w:bCs/>
          <w:sz w:val="28"/>
          <w:szCs w:val="28"/>
          <w:lang w:eastAsia="it-IT"/>
        </w:rPr>
        <w:t>traditori in chi si fida</w:t>
      </w:r>
      <w:r w:rsidRPr="00BE11C4">
        <w:rPr>
          <w:rFonts w:ascii="Arial" w:eastAsia="Times New Roman" w:hAnsi="Arial" w:cs="Arial"/>
          <w:sz w:val="28"/>
          <w:szCs w:val="28"/>
          <w:lang w:eastAsia="it-IT"/>
        </w:rPr>
        <w:t>.</w:t>
      </w:r>
    </w:p>
    <w:p w14:paraId="7EE640AB" w14:textId="1C4F006D" w:rsidR="00BE11C4" w:rsidRPr="00BE11C4" w:rsidRDefault="00BE11C4" w:rsidP="00BE11C4">
      <w:pPr>
        <w:shd w:val="clear" w:color="auto" w:fill="FFFFFF"/>
        <w:spacing w:before="120" w:after="120" w:line="240" w:lineRule="auto"/>
        <w:jc w:val="both"/>
        <w:rPr>
          <w:rFonts w:ascii="Arial" w:eastAsia="Times New Roman" w:hAnsi="Arial" w:cs="Arial"/>
          <w:sz w:val="28"/>
          <w:szCs w:val="28"/>
          <w:lang w:eastAsia="it-IT"/>
        </w:rPr>
      </w:pPr>
      <w:r w:rsidRPr="00BE11C4">
        <w:rPr>
          <w:rFonts w:ascii="Arial" w:eastAsia="Times New Roman" w:hAnsi="Arial" w:cs="Arial"/>
          <w:sz w:val="28"/>
          <w:szCs w:val="28"/>
          <w:lang w:eastAsia="it-IT"/>
        </w:rPr>
        <w:t xml:space="preserve">Questo cerchio è diviso in quattro zone, coperte dalle </w:t>
      </w:r>
      <w:r w:rsidRPr="00BE11C4">
        <w:rPr>
          <w:rFonts w:ascii="Arial" w:eastAsia="Times New Roman" w:hAnsi="Arial" w:cs="Arial"/>
          <w:b/>
          <w:bCs/>
          <w:sz w:val="28"/>
          <w:szCs w:val="28"/>
          <w:lang w:eastAsia="it-IT"/>
        </w:rPr>
        <w:t>acque gelate di </w:t>
      </w:r>
      <w:hyperlink r:id="rId79" w:tooltip="Cocito" w:history="1">
        <w:r w:rsidRPr="00BE11C4">
          <w:rPr>
            <w:rFonts w:ascii="Arial" w:eastAsia="Times New Roman" w:hAnsi="Arial" w:cs="Arial"/>
            <w:b/>
            <w:bCs/>
            <w:sz w:val="28"/>
            <w:szCs w:val="28"/>
            <w:lang w:eastAsia="it-IT"/>
          </w:rPr>
          <w:t>Cocito</w:t>
        </w:r>
      </w:hyperlink>
      <w:r w:rsidRPr="00BE11C4">
        <w:rPr>
          <w:rFonts w:ascii="Arial" w:eastAsia="Times New Roman" w:hAnsi="Arial" w:cs="Arial"/>
          <w:sz w:val="28"/>
          <w:szCs w:val="28"/>
          <w:lang w:eastAsia="it-IT"/>
        </w:rPr>
        <w:t>. Nella prima zona, chiamata </w:t>
      </w:r>
      <w:r w:rsidRPr="00BE11C4">
        <w:rPr>
          <w:rFonts w:ascii="Arial" w:eastAsia="Times New Roman" w:hAnsi="Arial" w:cs="Arial"/>
          <w:b/>
          <w:bCs/>
          <w:i/>
          <w:iCs/>
          <w:sz w:val="28"/>
          <w:szCs w:val="28"/>
          <w:lang w:eastAsia="it-IT"/>
        </w:rPr>
        <w:t>Caina</w:t>
      </w:r>
      <w:r w:rsidRPr="00BE11C4">
        <w:rPr>
          <w:rFonts w:ascii="Arial" w:eastAsia="Times New Roman" w:hAnsi="Arial" w:cs="Arial"/>
          <w:sz w:val="28"/>
          <w:szCs w:val="28"/>
          <w:lang w:eastAsia="it-IT"/>
        </w:rPr>
        <w:t> (dal nome di </w:t>
      </w:r>
      <w:hyperlink r:id="rId80" w:tooltip="Caino" w:history="1">
        <w:r w:rsidRPr="00BE11C4">
          <w:rPr>
            <w:rFonts w:ascii="Arial" w:eastAsia="Times New Roman" w:hAnsi="Arial" w:cs="Arial"/>
            <w:sz w:val="28"/>
            <w:szCs w:val="28"/>
            <w:lang w:eastAsia="it-IT"/>
          </w:rPr>
          <w:t>Caino</w:t>
        </w:r>
      </w:hyperlink>
      <w:r w:rsidRPr="00BE11C4">
        <w:rPr>
          <w:rFonts w:ascii="Arial" w:eastAsia="Times New Roman" w:hAnsi="Arial" w:cs="Arial"/>
          <w:sz w:val="28"/>
          <w:szCs w:val="28"/>
          <w:lang w:eastAsia="it-IT"/>
        </w:rPr>
        <w:t>, che uccise il fratello </w:t>
      </w:r>
      <w:hyperlink r:id="rId81" w:tooltip="Abele" w:history="1">
        <w:r w:rsidRPr="00BE11C4">
          <w:rPr>
            <w:rFonts w:ascii="Arial" w:eastAsia="Times New Roman" w:hAnsi="Arial" w:cs="Arial"/>
            <w:sz w:val="28"/>
            <w:szCs w:val="28"/>
            <w:lang w:eastAsia="it-IT"/>
          </w:rPr>
          <w:t>Abele</w:t>
        </w:r>
      </w:hyperlink>
      <w:r w:rsidRPr="00BE11C4">
        <w:rPr>
          <w:rFonts w:ascii="Arial" w:eastAsia="Times New Roman" w:hAnsi="Arial" w:cs="Arial"/>
          <w:sz w:val="28"/>
          <w:szCs w:val="28"/>
          <w:lang w:eastAsia="it-IT"/>
        </w:rPr>
        <w:t xml:space="preserve">), sono puniti </w:t>
      </w:r>
      <w:r w:rsidRPr="00BE11C4">
        <w:rPr>
          <w:rFonts w:ascii="Arial" w:eastAsia="Times New Roman" w:hAnsi="Arial" w:cs="Arial"/>
          <w:b/>
          <w:bCs/>
          <w:sz w:val="28"/>
          <w:szCs w:val="28"/>
          <w:lang w:eastAsia="it-IT"/>
        </w:rPr>
        <w:t>i traditori dei parenti</w:t>
      </w:r>
      <w:r w:rsidRPr="00BE11C4">
        <w:rPr>
          <w:rFonts w:ascii="Arial" w:eastAsia="Times New Roman" w:hAnsi="Arial" w:cs="Arial"/>
          <w:sz w:val="28"/>
          <w:szCs w:val="28"/>
          <w:lang w:eastAsia="it-IT"/>
        </w:rPr>
        <w:t>; nella seconda, </w:t>
      </w:r>
      <w:r w:rsidRPr="00BE11C4">
        <w:rPr>
          <w:rFonts w:ascii="Arial" w:eastAsia="Times New Roman" w:hAnsi="Arial" w:cs="Arial"/>
          <w:b/>
          <w:bCs/>
          <w:i/>
          <w:iCs/>
          <w:sz w:val="28"/>
          <w:szCs w:val="28"/>
          <w:lang w:eastAsia="it-IT"/>
        </w:rPr>
        <w:t>Antenora</w:t>
      </w:r>
      <w:r w:rsidRPr="00BE11C4">
        <w:rPr>
          <w:rFonts w:ascii="Arial" w:eastAsia="Times New Roman" w:hAnsi="Arial" w:cs="Arial"/>
          <w:sz w:val="28"/>
          <w:szCs w:val="28"/>
          <w:lang w:eastAsia="it-IT"/>
        </w:rPr>
        <w:t> (dal nome </w:t>
      </w:r>
      <w:hyperlink r:id="rId82" w:tooltip="Antenore" w:history="1">
        <w:r w:rsidRPr="00BE11C4">
          <w:rPr>
            <w:rFonts w:ascii="Arial" w:eastAsia="Times New Roman" w:hAnsi="Arial" w:cs="Arial"/>
            <w:sz w:val="28"/>
            <w:szCs w:val="28"/>
            <w:lang w:eastAsia="it-IT"/>
          </w:rPr>
          <w:t>Antenore</w:t>
        </w:r>
      </w:hyperlink>
      <w:r w:rsidRPr="00BE11C4">
        <w:rPr>
          <w:rFonts w:ascii="Arial" w:eastAsia="Times New Roman" w:hAnsi="Arial" w:cs="Arial"/>
          <w:sz w:val="28"/>
          <w:szCs w:val="28"/>
          <w:lang w:eastAsia="it-IT"/>
        </w:rPr>
        <w:t>, il </w:t>
      </w:r>
      <w:hyperlink r:id="rId83" w:tooltip="Troia" w:history="1">
        <w:r w:rsidRPr="00BE11C4">
          <w:rPr>
            <w:rFonts w:ascii="Arial" w:eastAsia="Times New Roman" w:hAnsi="Arial" w:cs="Arial"/>
            <w:sz w:val="28"/>
            <w:szCs w:val="28"/>
            <w:lang w:eastAsia="it-IT"/>
          </w:rPr>
          <w:t>troiano</w:t>
        </w:r>
      </w:hyperlink>
      <w:r w:rsidRPr="00BE11C4">
        <w:rPr>
          <w:rFonts w:ascii="Arial" w:eastAsia="Times New Roman" w:hAnsi="Arial" w:cs="Arial"/>
          <w:sz w:val="28"/>
          <w:szCs w:val="28"/>
          <w:lang w:eastAsia="it-IT"/>
        </w:rPr>
        <w:t> che consegnò il </w:t>
      </w:r>
      <w:hyperlink r:id="rId84" w:tooltip="Palladio (mitologia)" w:history="1">
        <w:r w:rsidRPr="00BE11C4">
          <w:rPr>
            <w:rFonts w:ascii="Arial" w:eastAsia="Times New Roman" w:hAnsi="Arial" w:cs="Arial"/>
            <w:sz w:val="28"/>
            <w:szCs w:val="28"/>
            <w:lang w:eastAsia="it-IT"/>
          </w:rPr>
          <w:t>Palladio</w:t>
        </w:r>
      </w:hyperlink>
      <w:r w:rsidRPr="00BE11C4">
        <w:rPr>
          <w:rFonts w:ascii="Arial" w:eastAsia="Times New Roman" w:hAnsi="Arial" w:cs="Arial"/>
          <w:sz w:val="28"/>
          <w:szCs w:val="28"/>
          <w:lang w:eastAsia="it-IT"/>
        </w:rPr>
        <w:t xml:space="preserve"> ai nemici greci), stanno i </w:t>
      </w:r>
      <w:r w:rsidRPr="00BE11C4">
        <w:rPr>
          <w:rFonts w:ascii="Arial" w:eastAsia="Times New Roman" w:hAnsi="Arial" w:cs="Arial"/>
          <w:b/>
          <w:bCs/>
          <w:sz w:val="28"/>
          <w:szCs w:val="28"/>
          <w:lang w:eastAsia="it-IT"/>
        </w:rPr>
        <w:t>traditori della patria</w:t>
      </w:r>
      <w:r w:rsidRPr="00BE11C4">
        <w:rPr>
          <w:rFonts w:ascii="Arial" w:eastAsia="Times New Roman" w:hAnsi="Arial" w:cs="Arial"/>
          <w:sz w:val="28"/>
          <w:szCs w:val="28"/>
          <w:lang w:eastAsia="it-IT"/>
        </w:rPr>
        <w:t>; nella terza, </w:t>
      </w:r>
      <w:r w:rsidRPr="00BE11C4">
        <w:rPr>
          <w:rFonts w:ascii="Arial" w:eastAsia="Times New Roman" w:hAnsi="Arial" w:cs="Arial"/>
          <w:b/>
          <w:bCs/>
          <w:i/>
          <w:iCs/>
          <w:sz w:val="28"/>
          <w:szCs w:val="28"/>
          <w:lang w:eastAsia="it-IT"/>
        </w:rPr>
        <w:t>Tolomea</w:t>
      </w:r>
      <w:r w:rsidRPr="00BE11C4">
        <w:rPr>
          <w:rFonts w:ascii="Arial" w:eastAsia="Times New Roman" w:hAnsi="Arial" w:cs="Arial"/>
          <w:sz w:val="28"/>
          <w:szCs w:val="28"/>
          <w:lang w:eastAsia="it-IT"/>
        </w:rPr>
        <w:t> (dal nome del re </w:t>
      </w:r>
      <w:hyperlink r:id="rId85" w:tooltip="Tolomeo XIII" w:history="1">
        <w:r w:rsidRPr="00BE11C4">
          <w:rPr>
            <w:rFonts w:ascii="Arial" w:eastAsia="Times New Roman" w:hAnsi="Arial" w:cs="Arial"/>
            <w:sz w:val="28"/>
            <w:szCs w:val="28"/>
            <w:lang w:eastAsia="it-IT"/>
          </w:rPr>
          <w:t>Tolomeo XIII</w:t>
        </w:r>
      </w:hyperlink>
      <w:r w:rsidRPr="00BE11C4">
        <w:rPr>
          <w:rFonts w:ascii="Arial" w:eastAsia="Times New Roman" w:hAnsi="Arial" w:cs="Arial"/>
          <w:sz w:val="28"/>
          <w:szCs w:val="28"/>
          <w:lang w:eastAsia="it-IT"/>
        </w:rPr>
        <w:t>, che al tempo di </w:t>
      </w:r>
      <w:hyperlink r:id="rId86" w:tooltip="Gaio Giulio Cesare" w:history="1">
        <w:r w:rsidRPr="00BE11C4">
          <w:rPr>
            <w:rFonts w:ascii="Arial" w:eastAsia="Times New Roman" w:hAnsi="Arial" w:cs="Arial"/>
            <w:sz w:val="28"/>
            <w:szCs w:val="28"/>
            <w:lang w:eastAsia="it-IT"/>
          </w:rPr>
          <w:t>Cesare</w:t>
        </w:r>
      </w:hyperlink>
      <w:r w:rsidRPr="00BE11C4">
        <w:rPr>
          <w:rFonts w:ascii="Arial" w:eastAsia="Times New Roman" w:hAnsi="Arial" w:cs="Arial"/>
          <w:sz w:val="28"/>
          <w:szCs w:val="28"/>
          <w:lang w:eastAsia="it-IT"/>
        </w:rPr>
        <w:t> fece uccidere il suo ospite </w:t>
      </w:r>
      <w:hyperlink r:id="rId87" w:tooltip="Gneo Pompeo Magno" w:history="1">
        <w:r w:rsidRPr="00BE11C4">
          <w:rPr>
            <w:rFonts w:ascii="Arial" w:eastAsia="Times New Roman" w:hAnsi="Arial" w:cs="Arial"/>
            <w:sz w:val="28"/>
            <w:szCs w:val="28"/>
            <w:lang w:eastAsia="it-IT"/>
          </w:rPr>
          <w:t>Pompeo</w:t>
        </w:r>
      </w:hyperlink>
      <w:r w:rsidRPr="00BE11C4">
        <w:rPr>
          <w:rFonts w:ascii="Arial" w:eastAsia="Times New Roman" w:hAnsi="Arial" w:cs="Arial"/>
          <w:sz w:val="28"/>
          <w:szCs w:val="28"/>
          <w:lang w:eastAsia="it-IT"/>
        </w:rPr>
        <w:t xml:space="preserve">), si trovano </w:t>
      </w:r>
      <w:r w:rsidRPr="00BE11C4">
        <w:rPr>
          <w:rFonts w:ascii="Arial" w:eastAsia="Times New Roman" w:hAnsi="Arial" w:cs="Arial"/>
          <w:b/>
          <w:bCs/>
          <w:sz w:val="28"/>
          <w:szCs w:val="28"/>
          <w:lang w:eastAsia="it-IT"/>
        </w:rPr>
        <w:t>i traditori degli ospiti</w:t>
      </w:r>
      <w:r w:rsidRPr="00BE11C4">
        <w:rPr>
          <w:rFonts w:ascii="Arial" w:eastAsia="Times New Roman" w:hAnsi="Arial" w:cs="Arial"/>
          <w:sz w:val="28"/>
          <w:szCs w:val="28"/>
          <w:lang w:eastAsia="it-IT"/>
        </w:rPr>
        <w:t>; infine nella quarta, </w:t>
      </w:r>
      <w:r w:rsidRPr="00BE11C4">
        <w:rPr>
          <w:rFonts w:ascii="Arial" w:eastAsia="Times New Roman" w:hAnsi="Arial" w:cs="Arial"/>
          <w:b/>
          <w:bCs/>
          <w:i/>
          <w:iCs/>
          <w:sz w:val="28"/>
          <w:szCs w:val="28"/>
          <w:lang w:eastAsia="it-IT"/>
        </w:rPr>
        <w:t>Giudecca</w:t>
      </w:r>
      <w:r w:rsidRPr="00BE11C4">
        <w:rPr>
          <w:rFonts w:ascii="Arial" w:eastAsia="Times New Roman" w:hAnsi="Arial" w:cs="Arial"/>
          <w:b/>
          <w:bCs/>
          <w:sz w:val="28"/>
          <w:szCs w:val="28"/>
          <w:lang w:eastAsia="it-IT"/>
        </w:rPr>
        <w:t> </w:t>
      </w:r>
      <w:r w:rsidRPr="00BE11C4">
        <w:rPr>
          <w:rFonts w:ascii="Arial" w:eastAsia="Times New Roman" w:hAnsi="Arial" w:cs="Arial"/>
          <w:sz w:val="28"/>
          <w:szCs w:val="28"/>
          <w:lang w:eastAsia="it-IT"/>
        </w:rPr>
        <w:t>(dal nome di </w:t>
      </w:r>
      <w:hyperlink r:id="rId88" w:tooltip="Giuda Iscariota" w:history="1">
        <w:r w:rsidRPr="00BE11C4">
          <w:rPr>
            <w:rFonts w:ascii="Arial" w:eastAsia="Times New Roman" w:hAnsi="Arial" w:cs="Arial"/>
            <w:sz w:val="28"/>
            <w:szCs w:val="28"/>
            <w:lang w:eastAsia="it-IT"/>
          </w:rPr>
          <w:t>Giuda Iscariota</w:t>
        </w:r>
      </w:hyperlink>
      <w:r w:rsidRPr="00BE11C4">
        <w:rPr>
          <w:rFonts w:ascii="Arial" w:eastAsia="Times New Roman" w:hAnsi="Arial" w:cs="Arial"/>
          <w:sz w:val="28"/>
          <w:szCs w:val="28"/>
          <w:lang w:eastAsia="it-IT"/>
        </w:rPr>
        <w:t>, che tradì </w:t>
      </w:r>
      <w:hyperlink r:id="rId89" w:tooltip="Gesù" w:history="1">
        <w:r w:rsidRPr="00BE11C4">
          <w:rPr>
            <w:rFonts w:ascii="Arial" w:eastAsia="Times New Roman" w:hAnsi="Arial" w:cs="Arial"/>
            <w:sz w:val="28"/>
            <w:szCs w:val="28"/>
            <w:lang w:eastAsia="it-IT"/>
          </w:rPr>
          <w:t>Gesù</w:t>
        </w:r>
      </w:hyperlink>
      <w:r w:rsidRPr="00BE11C4">
        <w:rPr>
          <w:rFonts w:ascii="Arial" w:eastAsia="Times New Roman" w:hAnsi="Arial" w:cs="Arial"/>
          <w:sz w:val="28"/>
          <w:szCs w:val="28"/>
          <w:lang w:eastAsia="it-IT"/>
        </w:rPr>
        <w:t xml:space="preserve">), sono puniti i </w:t>
      </w:r>
      <w:r w:rsidRPr="00BE11C4">
        <w:rPr>
          <w:rFonts w:ascii="Arial" w:eastAsia="Times New Roman" w:hAnsi="Arial" w:cs="Arial"/>
          <w:b/>
          <w:bCs/>
          <w:sz w:val="28"/>
          <w:szCs w:val="28"/>
          <w:lang w:eastAsia="it-IT"/>
        </w:rPr>
        <w:t>traditori dei benefattori</w:t>
      </w:r>
      <w:r w:rsidRPr="00BE11C4">
        <w:rPr>
          <w:rFonts w:ascii="Arial" w:eastAsia="Times New Roman" w:hAnsi="Arial" w:cs="Arial"/>
          <w:sz w:val="28"/>
          <w:szCs w:val="28"/>
          <w:lang w:eastAsia="it-IT"/>
        </w:rPr>
        <w:t>. Nell'Antenora Dante incontra il Conte </w:t>
      </w:r>
      <w:hyperlink r:id="rId90" w:tooltip="Ugolino della Gherardesca" w:history="1">
        <w:r w:rsidRPr="00BE11C4">
          <w:rPr>
            <w:rFonts w:ascii="Arial" w:eastAsia="Times New Roman" w:hAnsi="Arial" w:cs="Arial"/>
            <w:sz w:val="28"/>
            <w:szCs w:val="28"/>
            <w:lang w:eastAsia="it-IT"/>
          </w:rPr>
          <w:t>Ugolino della Gherardesca</w:t>
        </w:r>
      </w:hyperlink>
      <w:r w:rsidRPr="00BE11C4">
        <w:rPr>
          <w:rFonts w:ascii="Arial" w:eastAsia="Times New Roman" w:hAnsi="Arial" w:cs="Arial"/>
          <w:sz w:val="28"/>
          <w:szCs w:val="28"/>
          <w:lang w:eastAsia="it-IT"/>
        </w:rPr>
        <w:t> che narra della sua segregazione nella Torre della Muda con i figli e la loro morte per fame voluta dall'</w:t>
      </w:r>
      <w:hyperlink r:id="rId91" w:history="1">
        <w:r w:rsidRPr="00BE11C4">
          <w:rPr>
            <w:rFonts w:ascii="Arial" w:eastAsia="Times New Roman" w:hAnsi="Arial" w:cs="Arial"/>
            <w:sz w:val="28"/>
            <w:szCs w:val="28"/>
            <w:lang w:eastAsia="it-IT"/>
          </w:rPr>
          <w:t>Arcivescovo Ruggieri</w:t>
        </w:r>
      </w:hyperlink>
      <w:r w:rsidRPr="00BE11C4">
        <w:rPr>
          <w:rFonts w:ascii="Arial" w:eastAsia="Times New Roman" w:hAnsi="Arial" w:cs="Arial"/>
          <w:sz w:val="28"/>
          <w:szCs w:val="28"/>
          <w:lang w:eastAsia="it-IT"/>
        </w:rPr>
        <w:t>. Ugolino appare nell'Inferno sia come un dannato che come un </w:t>
      </w:r>
      <w:hyperlink r:id="rId92" w:tooltip="Demone" w:history="1">
        <w:r w:rsidRPr="00BE11C4">
          <w:rPr>
            <w:rFonts w:ascii="Arial" w:eastAsia="Times New Roman" w:hAnsi="Arial" w:cs="Arial"/>
            <w:sz w:val="28"/>
            <w:szCs w:val="28"/>
            <w:lang w:eastAsia="it-IT"/>
          </w:rPr>
          <w:t>demone</w:t>
        </w:r>
      </w:hyperlink>
      <w:r w:rsidRPr="00BE11C4">
        <w:rPr>
          <w:rFonts w:ascii="Arial" w:eastAsia="Times New Roman" w:hAnsi="Arial" w:cs="Arial"/>
          <w:sz w:val="28"/>
          <w:szCs w:val="28"/>
          <w:lang w:eastAsia="it-IT"/>
        </w:rPr>
        <w:t> vendicatore, che rode per l'eternità il capo del suo aguzzino. Nell'ultima zona si trovano i tre grandi traditori: </w:t>
      </w:r>
      <w:hyperlink r:id="rId93" w:tooltip="Gaio Cassio Longino" w:history="1">
        <w:r w:rsidRPr="00BE11C4">
          <w:rPr>
            <w:rFonts w:ascii="Arial" w:eastAsia="Times New Roman" w:hAnsi="Arial" w:cs="Arial"/>
            <w:b/>
            <w:bCs/>
            <w:sz w:val="28"/>
            <w:szCs w:val="28"/>
            <w:lang w:eastAsia="it-IT"/>
          </w:rPr>
          <w:t>Cassio</w:t>
        </w:r>
      </w:hyperlink>
      <w:r w:rsidRPr="00BE11C4">
        <w:rPr>
          <w:rFonts w:ascii="Arial" w:eastAsia="Times New Roman" w:hAnsi="Arial" w:cs="Arial"/>
          <w:b/>
          <w:bCs/>
          <w:sz w:val="28"/>
          <w:szCs w:val="28"/>
          <w:lang w:eastAsia="it-IT"/>
        </w:rPr>
        <w:t>, </w:t>
      </w:r>
      <w:hyperlink r:id="rId94" w:tooltip="Marco Giunio Bruto" w:history="1">
        <w:r w:rsidRPr="00BE11C4">
          <w:rPr>
            <w:rFonts w:ascii="Arial" w:eastAsia="Times New Roman" w:hAnsi="Arial" w:cs="Arial"/>
            <w:b/>
            <w:bCs/>
            <w:sz w:val="28"/>
            <w:szCs w:val="28"/>
            <w:lang w:eastAsia="it-IT"/>
          </w:rPr>
          <w:t>Bruto</w:t>
        </w:r>
      </w:hyperlink>
      <w:r w:rsidRPr="00BE11C4">
        <w:rPr>
          <w:rFonts w:ascii="Arial" w:eastAsia="Times New Roman" w:hAnsi="Arial" w:cs="Arial"/>
          <w:sz w:val="28"/>
          <w:szCs w:val="28"/>
          <w:lang w:eastAsia="it-IT"/>
        </w:rPr>
        <w:t> (che complottarono contro Cesare) e </w:t>
      </w:r>
      <w:hyperlink r:id="rId95" w:tooltip="Giuda Iscariota" w:history="1">
        <w:r w:rsidRPr="00BE11C4">
          <w:rPr>
            <w:rFonts w:ascii="Arial" w:eastAsia="Times New Roman" w:hAnsi="Arial" w:cs="Arial"/>
            <w:b/>
            <w:bCs/>
            <w:sz w:val="28"/>
            <w:szCs w:val="28"/>
            <w:lang w:eastAsia="it-IT"/>
          </w:rPr>
          <w:t xml:space="preserve">Giuda </w:t>
        </w:r>
        <w:r w:rsidRPr="00BE11C4">
          <w:rPr>
            <w:rFonts w:ascii="Arial" w:eastAsia="Times New Roman" w:hAnsi="Arial" w:cs="Arial"/>
            <w:sz w:val="28"/>
            <w:szCs w:val="28"/>
            <w:lang w:eastAsia="it-IT"/>
          </w:rPr>
          <w:t>Iscariota</w:t>
        </w:r>
      </w:hyperlink>
      <w:r w:rsidRPr="00BE11C4">
        <w:rPr>
          <w:rFonts w:ascii="Arial" w:eastAsia="Times New Roman" w:hAnsi="Arial" w:cs="Arial"/>
          <w:sz w:val="28"/>
          <w:szCs w:val="28"/>
          <w:lang w:eastAsia="it-IT"/>
        </w:rPr>
        <w:t>; la loro pena consiste nell'essere maciullati dalle tre bocche di </w:t>
      </w:r>
      <w:hyperlink r:id="rId96" w:tooltip="Lucifero" w:history="1">
        <w:r w:rsidRPr="00BE11C4">
          <w:rPr>
            <w:rFonts w:ascii="Arial" w:eastAsia="Times New Roman" w:hAnsi="Arial" w:cs="Arial"/>
            <w:sz w:val="28"/>
            <w:szCs w:val="28"/>
            <w:lang w:eastAsia="it-IT"/>
          </w:rPr>
          <w:t>Lucifero</w:t>
        </w:r>
      </w:hyperlink>
      <w:r w:rsidRPr="00BE11C4">
        <w:rPr>
          <w:rFonts w:ascii="Arial" w:eastAsia="Times New Roman" w:hAnsi="Arial" w:cs="Arial"/>
          <w:sz w:val="28"/>
          <w:szCs w:val="28"/>
          <w:lang w:eastAsia="it-IT"/>
        </w:rPr>
        <w:t>, che qui ha la sua dimora. Giuda si trova nella bocca centrale, a suggello della maggiore gravità del proprio tradimento.</w:t>
      </w:r>
    </w:p>
    <w:p w14:paraId="624BDB3A" w14:textId="77777777" w:rsidR="00BE11C4" w:rsidRPr="00BE11C4" w:rsidRDefault="00BE11C4" w:rsidP="00BE11C4">
      <w:pPr>
        <w:shd w:val="clear" w:color="auto" w:fill="FFFFFF"/>
        <w:spacing w:before="120" w:after="120" w:line="240" w:lineRule="auto"/>
        <w:jc w:val="both"/>
        <w:rPr>
          <w:rFonts w:ascii="Arial" w:eastAsia="Times New Roman" w:hAnsi="Arial" w:cs="Arial"/>
          <w:sz w:val="28"/>
          <w:szCs w:val="28"/>
          <w:lang w:eastAsia="it-IT"/>
        </w:rPr>
      </w:pPr>
      <w:r w:rsidRPr="00BE11C4">
        <w:rPr>
          <w:rFonts w:ascii="Arial" w:eastAsia="Times New Roman" w:hAnsi="Arial" w:cs="Arial"/>
          <w:sz w:val="28"/>
          <w:szCs w:val="28"/>
          <w:lang w:eastAsia="it-IT"/>
        </w:rPr>
        <w:t>Scendendo lungo il suo corpo peloso, Dante e Virgilio raggiungono una grotta e scendono alcune scale. Dante è stupito: non vede più la schiena di Lucifero e Virgilio gli spiega che ora si trovano nell'Emisfero Australe. Attraversano quindi la </w:t>
      </w:r>
      <w:r w:rsidRPr="00BE11C4">
        <w:rPr>
          <w:rFonts w:ascii="Arial" w:eastAsia="Times New Roman" w:hAnsi="Arial" w:cs="Arial"/>
          <w:i/>
          <w:iCs/>
          <w:sz w:val="28"/>
          <w:szCs w:val="28"/>
          <w:lang w:eastAsia="it-IT"/>
        </w:rPr>
        <w:t>natural burella</w:t>
      </w:r>
      <w:r w:rsidRPr="00BE11C4">
        <w:rPr>
          <w:rFonts w:ascii="Arial" w:eastAsia="Times New Roman" w:hAnsi="Arial" w:cs="Arial"/>
          <w:sz w:val="28"/>
          <w:szCs w:val="28"/>
          <w:lang w:eastAsia="it-IT"/>
        </w:rPr>
        <w:t xml:space="preserve">, </w:t>
      </w:r>
      <w:r w:rsidRPr="00BE11C4">
        <w:rPr>
          <w:rFonts w:ascii="Arial" w:eastAsia="Times New Roman" w:hAnsi="Arial" w:cs="Arial"/>
          <w:b/>
          <w:bCs/>
          <w:sz w:val="28"/>
          <w:szCs w:val="28"/>
          <w:lang w:eastAsia="it-IT"/>
        </w:rPr>
        <w:t>il canale</w:t>
      </w:r>
      <w:r w:rsidRPr="00BE11C4">
        <w:rPr>
          <w:rFonts w:ascii="Arial" w:eastAsia="Times New Roman" w:hAnsi="Arial" w:cs="Arial"/>
          <w:sz w:val="28"/>
          <w:szCs w:val="28"/>
          <w:lang w:eastAsia="it-IT"/>
        </w:rPr>
        <w:t xml:space="preserve"> che li condurrà </w:t>
      </w:r>
      <w:r w:rsidRPr="00BE11C4">
        <w:rPr>
          <w:rFonts w:ascii="Arial" w:eastAsia="Times New Roman" w:hAnsi="Arial" w:cs="Arial"/>
          <w:b/>
          <w:bCs/>
          <w:sz w:val="28"/>
          <w:szCs w:val="28"/>
          <w:lang w:eastAsia="it-IT"/>
        </w:rPr>
        <w:t>alla spiaggia del Purgatorio</w:t>
      </w:r>
      <w:r w:rsidRPr="00BE11C4">
        <w:rPr>
          <w:rFonts w:ascii="Arial" w:eastAsia="Times New Roman" w:hAnsi="Arial" w:cs="Arial"/>
          <w:sz w:val="28"/>
          <w:szCs w:val="28"/>
          <w:lang w:eastAsia="it-IT"/>
        </w:rPr>
        <w:t>, alla base della quale usciranno poco dopo "</w:t>
      </w:r>
      <w:hyperlink r:id="rId97" w:tooltip="E quindi uscimmo a riveder le stelle" w:history="1">
        <w:r w:rsidRPr="00BE11C4">
          <w:rPr>
            <w:rFonts w:ascii="Arial" w:eastAsia="Times New Roman" w:hAnsi="Arial" w:cs="Arial"/>
            <w:sz w:val="28"/>
            <w:szCs w:val="28"/>
            <w:lang w:eastAsia="it-IT"/>
          </w:rPr>
          <w:t>a riveder le stelle</w:t>
        </w:r>
      </w:hyperlink>
      <w:r w:rsidRPr="00BE11C4">
        <w:rPr>
          <w:rFonts w:ascii="Arial" w:eastAsia="Times New Roman" w:hAnsi="Arial" w:cs="Arial"/>
          <w:sz w:val="28"/>
          <w:szCs w:val="28"/>
          <w:lang w:eastAsia="it-IT"/>
        </w:rPr>
        <w:t>".</w:t>
      </w:r>
    </w:p>
    <w:p w14:paraId="6D0439DA" w14:textId="54D97D7C" w:rsidR="00BE11C4" w:rsidRPr="00A6787F" w:rsidRDefault="00BE11C4" w:rsidP="00273AC8">
      <w:pPr>
        <w:jc w:val="both"/>
        <w:rPr>
          <w:rFonts w:ascii="Arial" w:hAnsi="Arial" w:cs="Arial"/>
          <w:sz w:val="28"/>
          <w:szCs w:val="28"/>
        </w:rPr>
      </w:pPr>
    </w:p>
    <w:p w14:paraId="4DC360B4" w14:textId="77777777" w:rsidR="00273AC8" w:rsidRPr="00A6787F" w:rsidRDefault="00273AC8" w:rsidP="00273AC8">
      <w:pPr>
        <w:jc w:val="both"/>
        <w:rPr>
          <w:rFonts w:ascii="Arial" w:hAnsi="Arial" w:cs="Arial"/>
          <w:b/>
          <w:bCs/>
          <w:sz w:val="28"/>
          <w:szCs w:val="28"/>
        </w:rPr>
      </w:pPr>
    </w:p>
    <w:p w14:paraId="512DCD30" w14:textId="77777777" w:rsidR="00273AC8" w:rsidRPr="00A6787F" w:rsidRDefault="00273AC8" w:rsidP="00273AC8">
      <w:pPr>
        <w:jc w:val="both"/>
        <w:rPr>
          <w:rFonts w:ascii="Arial" w:hAnsi="Arial" w:cs="Arial"/>
          <w:b/>
          <w:bCs/>
          <w:sz w:val="28"/>
          <w:szCs w:val="28"/>
        </w:rPr>
      </w:pPr>
    </w:p>
    <w:p w14:paraId="6B396A7F" w14:textId="77777777" w:rsidR="00273AC8" w:rsidRPr="00A6787F" w:rsidRDefault="00273AC8" w:rsidP="00273AC8">
      <w:pPr>
        <w:jc w:val="both"/>
        <w:rPr>
          <w:rFonts w:ascii="Arial" w:hAnsi="Arial" w:cs="Arial"/>
          <w:b/>
          <w:bCs/>
          <w:sz w:val="28"/>
          <w:szCs w:val="28"/>
        </w:rPr>
      </w:pPr>
    </w:p>
    <w:p w14:paraId="4B8161E0" w14:textId="193B2607" w:rsidR="00E10568" w:rsidRPr="00E10568" w:rsidRDefault="00273AC8" w:rsidP="00E10568">
      <w:pPr>
        <w:jc w:val="both"/>
        <w:rPr>
          <w:rFonts w:ascii="Arial" w:hAnsi="Arial" w:cs="Arial"/>
          <w:b/>
          <w:bCs/>
          <w:sz w:val="28"/>
          <w:szCs w:val="28"/>
        </w:rPr>
      </w:pPr>
      <w:r w:rsidRPr="00A6787F">
        <w:rPr>
          <w:rFonts w:ascii="Arial" w:hAnsi="Arial" w:cs="Arial"/>
          <w:b/>
          <w:bCs/>
          <w:sz w:val="28"/>
          <w:szCs w:val="28"/>
        </w:rPr>
        <w:t>PURGATORIO</w:t>
      </w:r>
    </w:p>
    <w:p w14:paraId="08B5F24C" w14:textId="77777777" w:rsidR="00E10568" w:rsidRPr="00A23872" w:rsidRDefault="00E10568" w:rsidP="00E10568">
      <w:pPr>
        <w:jc w:val="both"/>
        <w:rPr>
          <w:rFonts w:ascii="Arial" w:hAnsi="Arial" w:cs="Arial"/>
          <w:b/>
          <w:bCs/>
          <w:sz w:val="28"/>
          <w:szCs w:val="28"/>
        </w:rPr>
      </w:pPr>
      <w:r w:rsidRPr="00E10568">
        <w:rPr>
          <w:rFonts w:ascii="Arial" w:hAnsi="Arial" w:cs="Arial"/>
          <w:sz w:val="28"/>
          <w:szCs w:val="28"/>
        </w:rPr>
        <w:t xml:space="preserve">Il Purgatorio dantesco è diviso in </w:t>
      </w:r>
      <w:r w:rsidRPr="00A23872">
        <w:rPr>
          <w:rFonts w:ascii="Arial" w:hAnsi="Arial" w:cs="Arial"/>
          <w:b/>
          <w:bCs/>
          <w:sz w:val="28"/>
          <w:szCs w:val="28"/>
        </w:rPr>
        <w:t>Antipurgatorio, Purgatorio e Paradiso terrestre.</w:t>
      </w:r>
    </w:p>
    <w:p w14:paraId="471D0595" w14:textId="2AE789D1" w:rsidR="00E10568" w:rsidRPr="00E10568" w:rsidRDefault="00E10568" w:rsidP="00E10568">
      <w:pPr>
        <w:jc w:val="both"/>
        <w:rPr>
          <w:rFonts w:ascii="Arial" w:hAnsi="Arial" w:cs="Arial"/>
          <w:sz w:val="28"/>
          <w:szCs w:val="28"/>
        </w:rPr>
      </w:pPr>
      <w:r w:rsidRPr="00E10568">
        <w:rPr>
          <w:rFonts w:ascii="Arial" w:hAnsi="Arial" w:cs="Arial"/>
          <w:sz w:val="28"/>
          <w:szCs w:val="28"/>
        </w:rPr>
        <w:t xml:space="preserve">La struttura del Purgatorio segue la classificazione dei vizi </w:t>
      </w:r>
      <w:r>
        <w:rPr>
          <w:rFonts w:ascii="Arial" w:hAnsi="Arial" w:cs="Arial"/>
          <w:sz w:val="28"/>
          <w:szCs w:val="28"/>
        </w:rPr>
        <w:t xml:space="preserve">e </w:t>
      </w:r>
      <w:r w:rsidRPr="00E10568">
        <w:rPr>
          <w:rFonts w:ascii="Arial" w:hAnsi="Arial" w:cs="Arial"/>
          <w:sz w:val="28"/>
          <w:szCs w:val="28"/>
        </w:rPr>
        <w:t xml:space="preserve">non fa più riferimento a singole colpe. </w:t>
      </w:r>
    </w:p>
    <w:p w14:paraId="3F6BF2E8" w14:textId="77777777" w:rsidR="00E10568" w:rsidRPr="00E10568" w:rsidRDefault="00E10568" w:rsidP="00E10568">
      <w:pPr>
        <w:jc w:val="both"/>
        <w:rPr>
          <w:rFonts w:ascii="Arial" w:hAnsi="Arial" w:cs="Arial"/>
          <w:sz w:val="28"/>
          <w:szCs w:val="28"/>
        </w:rPr>
      </w:pPr>
      <w:r w:rsidRPr="00E10568">
        <w:rPr>
          <w:rFonts w:ascii="Arial" w:hAnsi="Arial" w:cs="Arial"/>
          <w:sz w:val="28"/>
          <w:szCs w:val="28"/>
        </w:rPr>
        <w:t xml:space="preserve">Esso è suddiviso in sette cornici, nelle quali si espiano </w:t>
      </w:r>
      <w:r w:rsidRPr="00A23872">
        <w:rPr>
          <w:rFonts w:ascii="Arial" w:hAnsi="Arial" w:cs="Arial"/>
          <w:b/>
          <w:bCs/>
          <w:sz w:val="28"/>
          <w:szCs w:val="28"/>
        </w:rPr>
        <w:t>i sette peccati capitali</w:t>
      </w:r>
      <w:r w:rsidRPr="00E10568">
        <w:rPr>
          <w:rFonts w:ascii="Arial" w:hAnsi="Arial" w:cs="Arial"/>
          <w:sz w:val="28"/>
          <w:szCs w:val="28"/>
        </w:rPr>
        <w:t>: superbia, invidia, ira, accidia, avarizia, gola, lussuria.</w:t>
      </w:r>
    </w:p>
    <w:p w14:paraId="2B527697" w14:textId="77777777" w:rsidR="00E10568" w:rsidRPr="00E10568" w:rsidRDefault="00E10568" w:rsidP="00E10568">
      <w:pPr>
        <w:jc w:val="both"/>
        <w:rPr>
          <w:rFonts w:ascii="Arial" w:hAnsi="Arial" w:cs="Arial"/>
          <w:sz w:val="28"/>
          <w:szCs w:val="28"/>
        </w:rPr>
      </w:pPr>
      <w:r w:rsidRPr="00E10568">
        <w:rPr>
          <w:rFonts w:ascii="Arial" w:hAnsi="Arial" w:cs="Arial"/>
          <w:sz w:val="28"/>
          <w:szCs w:val="28"/>
        </w:rPr>
        <w:t xml:space="preserve">E’ costruito specularmente all'Inferno, quindi non è una voragine, ma una </w:t>
      </w:r>
      <w:r w:rsidRPr="00A23872">
        <w:rPr>
          <w:rFonts w:ascii="Arial" w:hAnsi="Arial" w:cs="Arial"/>
          <w:b/>
          <w:bCs/>
          <w:sz w:val="28"/>
          <w:szCs w:val="28"/>
        </w:rPr>
        <w:t>montagna</w:t>
      </w:r>
      <w:r w:rsidRPr="00E10568">
        <w:rPr>
          <w:rFonts w:ascii="Arial" w:hAnsi="Arial" w:cs="Arial"/>
          <w:sz w:val="28"/>
          <w:szCs w:val="28"/>
        </w:rPr>
        <w:t xml:space="preserve">, anche </w:t>
      </w:r>
      <w:r w:rsidRPr="00A23872">
        <w:rPr>
          <w:rFonts w:ascii="Arial" w:hAnsi="Arial" w:cs="Arial"/>
          <w:b/>
          <w:bCs/>
          <w:sz w:val="28"/>
          <w:szCs w:val="28"/>
        </w:rPr>
        <w:t>l'ordine dei peccati risulta capovolto</w:t>
      </w:r>
      <w:r w:rsidRPr="00E10568">
        <w:rPr>
          <w:rFonts w:ascii="Arial" w:hAnsi="Arial" w:cs="Arial"/>
          <w:sz w:val="28"/>
          <w:szCs w:val="28"/>
        </w:rPr>
        <w:t>: il cammino di Dante è infatti dal peccato più grave a quello più lieve (ancora una volta la lussuria, ovvero l'amore che eccede nella misura).</w:t>
      </w:r>
    </w:p>
    <w:p w14:paraId="159C3D33" w14:textId="77777777" w:rsidR="00E10568" w:rsidRPr="00E10568" w:rsidRDefault="00E10568" w:rsidP="00E10568">
      <w:pPr>
        <w:jc w:val="both"/>
        <w:rPr>
          <w:rFonts w:ascii="Arial" w:hAnsi="Arial" w:cs="Arial"/>
          <w:sz w:val="28"/>
          <w:szCs w:val="28"/>
        </w:rPr>
      </w:pPr>
      <w:r w:rsidRPr="00E10568">
        <w:rPr>
          <w:rFonts w:ascii="Arial" w:hAnsi="Arial" w:cs="Arial"/>
          <w:sz w:val="28"/>
          <w:szCs w:val="28"/>
        </w:rPr>
        <w:t xml:space="preserve">Il custode del Purgatorio è </w:t>
      </w:r>
      <w:r w:rsidRPr="00A23872">
        <w:rPr>
          <w:rFonts w:ascii="Arial" w:hAnsi="Arial" w:cs="Arial"/>
          <w:b/>
          <w:bCs/>
          <w:sz w:val="28"/>
          <w:szCs w:val="28"/>
        </w:rPr>
        <w:t>Catone l'Uticense</w:t>
      </w:r>
      <w:r w:rsidRPr="00E10568">
        <w:rPr>
          <w:rFonts w:ascii="Arial" w:hAnsi="Arial" w:cs="Arial"/>
          <w:sz w:val="28"/>
          <w:szCs w:val="28"/>
        </w:rPr>
        <w:t xml:space="preserve">, che viene presentato nel primo canto. Ogni cornice ha inoltre </w:t>
      </w:r>
      <w:r w:rsidRPr="00A23872">
        <w:rPr>
          <w:rFonts w:ascii="Arial" w:hAnsi="Arial" w:cs="Arial"/>
          <w:b/>
          <w:bCs/>
          <w:sz w:val="28"/>
          <w:szCs w:val="28"/>
        </w:rPr>
        <w:t>un custode angelico</w:t>
      </w:r>
      <w:r w:rsidRPr="00E10568">
        <w:rPr>
          <w:rFonts w:ascii="Arial" w:hAnsi="Arial" w:cs="Arial"/>
          <w:sz w:val="28"/>
          <w:szCs w:val="28"/>
        </w:rPr>
        <w:t>, e precisamente gli angeli dell'umiltà, della misericordia, della mansuetudine, della sollecitudine, della giustizia, dell'astinenza e della castità.</w:t>
      </w:r>
    </w:p>
    <w:p w14:paraId="4AEDCCC2" w14:textId="77777777" w:rsidR="00E10568" w:rsidRPr="00E10568" w:rsidRDefault="00E10568" w:rsidP="00E10568">
      <w:pPr>
        <w:jc w:val="both"/>
        <w:rPr>
          <w:rFonts w:ascii="Arial" w:hAnsi="Arial" w:cs="Arial"/>
          <w:sz w:val="28"/>
          <w:szCs w:val="28"/>
        </w:rPr>
      </w:pPr>
      <w:r w:rsidRPr="00E10568">
        <w:rPr>
          <w:rFonts w:ascii="Arial" w:hAnsi="Arial" w:cs="Arial"/>
          <w:sz w:val="28"/>
          <w:szCs w:val="28"/>
        </w:rPr>
        <w:t xml:space="preserve">Giunto </w:t>
      </w:r>
      <w:r w:rsidRPr="00A23872">
        <w:rPr>
          <w:rFonts w:ascii="Arial" w:hAnsi="Arial" w:cs="Arial"/>
          <w:b/>
          <w:bCs/>
          <w:sz w:val="28"/>
          <w:szCs w:val="28"/>
        </w:rPr>
        <w:t>alle soglie del Paradiso terrestre</w:t>
      </w:r>
      <w:r w:rsidRPr="00E10568">
        <w:rPr>
          <w:rFonts w:ascii="Arial" w:hAnsi="Arial" w:cs="Arial"/>
          <w:sz w:val="28"/>
          <w:szCs w:val="28"/>
        </w:rPr>
        <w:t xml:space="preserve">, Virgilio deve abbandonare il poeta; alla guida di Dante si pone </w:t>
      </w:r>
      <w:r w:rsidRPr="00A23872">
        <w:rPr>
          <w:rFonts w:ascii="Arial" w:hAnsi="Arial" w:cs="Arial"/>
          <w:b/>
          <w:bCs/>
          <w:sz w:val="28"/>
          <w:szCs w:val="28"/>
        </w:rPr>
        <w:t>il poeta latino Stazio</w:t>
      </w:r>
      <w:r w:rsidRPr="00E10568">
        <w:rPr>
          <w:rFonts w:ascii="Arial" w:hAnsi="Arial" w:cs="Arial"/>
          <w:sz w:val="28"/>
          <w:szCs w:val="28"/>
        </w:rPr>
        <w:t xml:space="preserve">, che lo condurrà nel giardino celeste, dove lo accoglierà </w:t>
      </w:r>
      <w:r w:rsidRPr="00A23872">
        <w:rPr>
          <w:rFonts w:ascii="Arial" w:hAnsi="Arial" w:cs="Arial"/>
          <w:b/>
          <w:bCs/>
          <w:sz w:val="28"/>
          <w:szCs w:val="28"/>
        </w:rPr>
        <w:t>Matelda</w:t>
      </w:r>
      <w:r w:rsidRPr="00E10568">
        <w:rPr>
          <w:rFonts w:ascii="Arial" w:hAnsi="Arial" w:cs="Arial"/>
          <w:sz w:val="28"/>
          <w:szCs w:val="28"/>
        </w:rPr>
        <w:t>, a sua volta anticipazione dell'apparizione di Beatrice.</w:t>
      </w:r>
    </w:p>
    <w:p w14:paraId="1FD50CAA" w14:textId="6739231E" w:rsidR="00E10568" w:rsidRPr="00E10568" w:rsidRDefault="00E10568" w:rsidP="00E10568">
      <w:pPr>
        <w:jc w:val="both"/>
        <w:rPr>
          <w:rFonts w:ascii="Arial" w:hAnsi="Arial" w:cs="Arial"/>
          <w:sz w:val="28"/>
          <w:szCs w:val="28"/>
        </w:rPr>
      </w:pPr>
      <w:r w:rsidRPr="00E10568">
        <w:rPr>
          <w:rFonts w:ascii="Arial" w:hAnsi="Arial" w:cs="Arial"/>
          <w:sz w:val="28"/>
          <w:szCs w:val="28"/>
        </w:rPr>
        <w:t>Matelda è protagonista degli ultimi cinque canti del Purgatorio,</w:t>
      </w:r>
      <w:r w:rsidR="00A23872">
        <w:rPr>
          <w:rFonts w:ascii="Arial" w:hAnsi="Arial" w:cs="Arial"/>
          <w:sz w:val="28"/>
          <w:szCs w:val="28"/>
        </w:rPr>
        <w:t xml:space="preserve"> </w:t>
      </w:r>
      <w:r w:rsidRPr="00E10568">
        <w:rPr>
          <w:rFonts w:ascii="Arial" w:hAnsi="Arial" w:cs="Arial"/>
          <w:sz w:val="28"/>
          <w:szCs w:val="28"/>
        </w:rPr>
        <w:t>ma il suo nome verrà fatto soltanto in quello conclusivo. È la donna che il poeta incontra nel Paradiso Terrestre prima di Beatrice. Caratterizzata da una bellezza assoluta, sia nell'aspetto sia nei gesti,</w:t>
      </w:r>
      <w:r w:rsidR="00A23872">
        <w:rPr>
          <w:rFonts w:ascii="Arial" w:hAnsi="Arial" w:cs="Arial"/>
          <w:sz w:val="28"/>
          <w:szCs w:val="28"/>
        </w:rPr>
        <w:t xml:space="preserve"> </w:t>
      </w:r>
      <w:r w:rsidRPr="00E10568">
        <w:rPr>
          <w:rFonts w:ascii="Arial" w:hAnsi="Arial" w:cs="Arial"/>
          <w:sz w:val="28"/>
          <w:szCs w:val="28"/>
        </w:rPr>
        <w:t>simboleggia la condizione umana prima del peccato originale.</w:t>
      </w:r>
    </w:p>
    <w:p w14:paraId="49E2D8F1" w14:textId="7CF30044" w:rsidR="00E10568" w:rsidRPr="00E10568" w:rsidRDefault="00E10568" w:rsidP="00E10568">
      <w:pPr>
        <w:jc w:val="both"/>
        <w:rPr>
          <w:rFonts w:ascii="Arial" w:hAnsi="Arial" w:cs="Arial"/>
          <w:sz w:val="28"/>
          <w:szCs w:val="28"/>
        </w:rPr>
      </w:pPr>
      <w:r w:rsidRPr="00E10568">
        <w:rPr>
          <w:rFonts w:ascii="Arial" w:hAnsi="Arial" w:cs="Arial"/>
          <w:sz w:val="28"/>
          <w:szCs w:val="28"/>
        </w:rPr>
        <w:t xml:space="preserve">Sarà Matelda a immergere Dante nelle acque dei due </w:t>
      </w:r>
      <w:r w:rsidRPr="004E6BDE">
        <w:rPr>
          <w:rFonts w:ascii="Arial" w:hAnsi="Arial" w:cs="Arial"/>
          <w:b/>
          <w:bCs/>
          <w:sz w:val="28"/>
          <w:szCs w:val="28"/>
        </w:rPr>
        <w:t>fiumi Lete ed Eunoè</w:t>
      </w:r>
      <w:r w:rsidRPr="00E10568">
        <w:rPr>
          <w:rFonts w:ascii="Arial" w:hAnsi="Arial" w:cs="Arial"/>
          <w:sz w:val="28"/>
          <w:szCs w:val="28"/>
        </w:rPr>
        <w:t>, rito indispensabile prima dell'ascesa al Paradiso Celeste.</w:t>
      </w:r>
    </w:p>
    <w:p w14:paraId="1EA97B3B" w14:textId="27577C30" w:rsidR="00E10568" w:rsidRPr="00E10568" w:rsidRDefault="00E10568" w:rsidP="00E10568">
      <w:pPr>
        <w:jc w:val="both"/>
        <w:rPr>
          <w:rFonts w:ascii="Arial" w:hAnsi="Arial" w:cs="Arial"/>
          <w:sz w:val="28"/>
          <w:szCs w:val="28"/>
        </w:rPr>
      </w:pPr>
      <w:r w:rsidRPr="00E10568">
        <w:rPr>
          <w:rFonts w:ascii="Arial" w:hAnsi="Arial" w:cs="Arial"/>
          <w:sz w:val="28"/>
          <w:szCs w:val="28"/>
        </w:rPr>
        <w:t>Le anime del Purgatorio sono già salve, ma prima di arrivare al Paradiso, per espiare i propri peccati, devono salire il monte. Ogni anima deve dunque percorrere tutto il cammino e purificarsi in ogni cornice del peccato corrispondente</w:t>
      </w:r>
      <w:r w:rsidR="004E6BDE">
        <w:rPr>
          <w:rFonts w:ascii="Arial" w:hAnsi="Arial" w:cs="Arial"/>
          <w:sz w:val="28"/>
          <w:szCs w:val="28"/>
        </w:rPr>
        <w:t>.</w:t>
      </w:r>
    </w:p>
    <w:p w14:paraId="66E94C90" w14:textId="77777777" w:rsidR="00E10568" w:rsidRPr="00E10568" w:rsidRDefault="00E10568" w:rsidP="00E10568">
      <w:pPr>
        <w:jc w:val="both"/>
        <w:rPr>
          <w:rFonts w:ascii="Arial" w:hAnsi="Arial" w:cs="Arial"/>
          <w:sz w:val="28"/>
          <w:szCs w:val="28"/>
        </w:rPr>
      </w:pPr>
      <w:r w:rsidRPr="00E10568">
        <w:rPr>
          <w:rFonts w:ascii="Arial" w:hAnsi="Arial" w:cs="Arial"/>
          <w:sz w:val="28"/>
          <w:szCs w:val="28"/>
        </w:rPr>
        <w:t xml:space="preserve">Il Purgatorio ha la funzione specifica di espiazione, riflessione e pentimento, ed è solo attraverso il cammino, quindi il pellegrinaggio verso Dio, che l'anima può aspirare alla redenzione. </w:t>
      </w:r>
    </w:p>
    <w:p w14:paraId="1F2B311E" w14:textId="77777777" w:rsidR="00E10568" w:rsidRPr="00E10568" w:rsidRDefault="00E10568" w:rsidP="00E10568">
      <w:pPr>
        <w:jc w:val="both"/>
        <w:rPr>
          <w:rFonts w:ascii="Arial" w:hAnsi="Arial" w:cs="Arial"/>
          <w:sz w:val="28"/>
          <w:szCs w:val="28"/>
        </w:rPr>
      </w:pPr>
      <w:r w:rsidRPr="00E10568">
        <w:rPr>
          <w:rFonts w:ascii="Arial" w:hAnsi="Arial" w:cs="Arial"/>
          <w:sz w:val="28"/>
          <w:szCs w:val="28"/>
        </w:rPr>
        <w:t xml:space="preserve">Questo vale anche per Dante, che all'inizio ha incise sulla fronte </w:t>
      </w:r>
      <w:r w:rsidRPr="00013693">
        <w:rPr>
          <w:rFonts w:ascii="Arial" w:hAnsi="Arial" w:cs="Arial"/>
          <w:b/>
          <w:bCs/>
          <w:sz w:val="28"/>
          <w:szCs w:val="28"/>
        </w:rPr>
        <w:t>sette P</w:t>
      </w:r>
      <w:r w:rsidRPr="00E10568">
        <w:rPr>
          <w:rFonts w:ascii="Arial" w:hAnsi="Arial" w:cs="Arial"/>
          <w:sz w:val="28"/>
          <w:szCs w:val="28"/>
        </w:rPr>
        <w:t xml:space="preserve">, simbolo dei sette peccati capitali; alla fine di ciascuna cornice l'ala dell'angelo guardiano cancella la P indicando così che quella specifica espiazione è compiuta. </w:t>
      </w:r>
    </w:p>
    <w:p w14:paraId="57080897" w14:textId="2868CE52" w:rsidR="00E10568" w:rsidRPr="00E10568" w:rsidRDefault="00E10568" w:rsidP="00E10568">
      <w:pPr>
        <w:jc w:val="both"/>
        <w:rPr>
          <w:rFonts w:ascii="Arial" w:hAnsi="Arial" w:cs="Arial"/>
          <w:sz w:val="28"/>
          <w:szCs w:val="28"/>
        </w:rPr>
      </w:pPr>
      <w:r w:rsidRPr="00E10568">
        <w:rPr>
          <w:rFonts w:ascii="Arial" w:hAnsi="Arial" w:cs="Arial"/>
          <w:sz w:val="28"/>
          <w:szCs w:val="28"/>
        </w:rPr>
        <w:t xml:space="preserve">Virgilio, nel canto XVII del Purgatorio, spiega l'ordinamento morale del secondo regno ultraterreno. </w:t>
      </w:r>
    </w:p>
    <w:p w14:paraId="6A3E67A3" w14:textId="77777777" w:rsidR="00E10568" w:rsidRPr="00E10568" w:rsidRDefault="00E10568" w:rsidP="00E10568">
      <w:pPr>
        <w:jc w:val="both"/>
        <w:rPr>
          <w:rFonts w:ascii="Arial" w:hAnsi="Arial" w:cs="Arial"/>
          <w:sz w:val="28"/>
          <w:szCs w:val="28"/>
        </w:rPr>
      </w:pPr>
      <w:r w:rsidRPr="00E10568">
        <w:rPr>
          <w:rFonts w:ascii="Arial" w:hAnsi="Arial" w:cs="Arial"/>
          <w:sz w:val="28"/>
          <w:szCs w:val="28"/>
        </w:rPr>
        <w:t>Anche qui, come nell'Inferno, i peccatori sono divisi in tre grandi categorie a seconda che la loro colpa sia stata determinata da:</w:t>
      </w:r>
    </w:p>
    <w:p w14:paraId="771ACFCC" w14:textId="77777777" w:rsidR="00E10568" w:rsidRPr="00E10568" w:rsidRDefault="00E10568" w:rsidP="00E10568">
      <w:pPr>
        <w:jc w:val="both"/>
        <w:rPr>
          <w:rFonts w:ascii="Arial" w:hAnsi="Arial" w:cs="Arial"/>
          <w:sz w:val="28"/>
          <w:szCs w:val="28"/>
        </w:rPr>
      </w:pPr>
      <w:r w:rsidRPr="00E10568">
        <w:rPr>
          <w:rFonts w:ascii="Arial" w:hAnsi="Arial" w:cs="Arial"/>
          <w:sz w:val="28"/>
          <w:szCs w:val="28"/>
        </w:rPr>
        <w:t>•</w:t>
      </w:r>
      <w:r w:rsidRPr="00E10568">
        <w:rPr>
          <w:rFonts w:ascii="Arial" w:hAnsi="Arial" w:cs="Arial"/>
          <w:sz w:val="28"/>
          <w:szCs w:val="28"/>
        </w:rPr>
        <w:tab/>
        <w:t>malo obietto, cioè scelte rivolte al male (superbia, invidia, ira);</w:t>
      </w:r>
    </w:p>
    <w:p w14:paraId="5AA2C16A" w14:textId="77777777" w:rsidR="00E10568" w:rsidRPr="00E10568" w:rsidRDefault="00E10568" w:rsidP="00E10568">
      <w:pPr>
        <w:jc w:val="both"/>
        <w:rPr>
          <w:rFonts w:ascii="Arial" w:hAnsi="Arial" w:cs="Arial"/>
          <w:sz w:val="28"/>
          <w:szCs w:val="28"/>
        </w:rPr>
      </w:pPr>
      <w:r w:rsidRPr="00E10568">
        <w:rPr>
          <w:rFonts w:ascii="Arial" w:hAnsi="Arial" w:cs="Arial"/>
          <w:sz w:val="28"/>
          <w:szCs w:val="28"/>
        </w:rPr>
        <w:t>•</w:t>
      </w:r>
      <w:r w:rsidRPr="00E10568">
        <w:rPr>
          <w:rFonts w:ascii="Arial" w:hAnsi="Arial" w:cs="Arial"/>
          <w:sz w:val="28"/>
          <w:szCs w:val="28"/>
        </w:rPr>
        <w:tab/>
        <w:t>poco di vigore nel perseguire il bene (accidia);</w:t>
      </w:r>
    </w:p>
    <w:p w14:paraId="30E2E689" w14:textId="77777777" w:rsidR="00E10568" w:rsidRPr="00E10568" w:rsidRDefault="00E10568" w:rsidP="00E10568">
      <w:pPr>
        <w:jc w:val="both"/>
        <w:rPr>
          <w:rFonts w:ascii="Arial" w:hAnsi="Arial" w:cs="Arial"/>
          <w:sz w:val="28"/>
          <w:szCs w:val="28"/>
        </w:rPr>
      </w:pPr>
      <w:r w:rsidRPr="00E10568">
        <w:rPr>
          <w:rFonts w:ascii="Arial" w:hAnsi="Arial" w:cs="Arial"/>
          <w:sz w:val="28"/>
          <w:szCs w:val="28"/>
        </w:rPr>
        <w:t>•</w:t>
      </w:r>
      <w:r w:rsidRPr="00E10568">
        <w:rPr>
          <w:rFonts w:ascii="Arial" w:hAnsi="Arial" w:cs="Arial"/>
          <w:sz w:val="28"/>
          <w:szCs w:val="28"/>
        </w:rPr>
        <w:tab/>
        <w:t>troppo di vigore nel perseguire i beni materiali (avarizia e prodigalità, gola e lussuria).</w:t>
      </w:r>
    </w:p>
    <w:p w14:paraId="0BB2E63F" w14:textId="77777777" w:rsidR="00E10568" w:rsidRPr="00E10568" w:rsidRDefault="00E10568" w:rsidP="00E10568">
      <w:pPr>
        <w:jc w:val="both"/>
        <w:rPr>
          <w:rFonts w:ascii="Arial" w:hAnsi="Arial" w:cs="Arial"/>
          <w:sz w:val="28"/>
          <w:szCs w:val="28"/>
        </w:rPr>
      </w:pPr>
      <w:r w:rsidRPr="00E10568">
        <w:rPr>
          <w:rFonts w:ascii="Arial" w:hAnsi="Arial" w:cs="Arial"/>
          <w:sz w:val="28"/>
          <w:szCs w:val="28"/>
        </w:rPr>
        <w:t xml:space="preserve">Sulla cima della montagna Dante colloca </w:t>
      </w:r>
      <w:r w:rsidRPr="00013693">
        <w:rPr>
          <w:rFonts w:ascii="Arial" w:hAnsi="Arial" w:cs="Arial"/>
          <w:b/>
          <w:bCs/>
          <w:sz w:val="28"/>
          <w:szCs w:val="28"/>
        </w:rPr>
        <w:t>il Paradiso terrestre</w:t>
      </w:r>
      <w:r w:rsidRPr="00E10568">
        <w:rPr>
          <w:rFonts w:ascii="Arial" w:hAnsi="Arial" w:cs="Arial"/>
          <w:sz w:val="28"/>
          <w:szCs w:val="28"/>
        </w:rPr>
        <w:t xml:space="preserve"> la cui amena selva che lo ricopre è in posizione simmetrica rispetto alla selva oscura dell'Inferno. </w:t>
      </w:r>
    </w:p>
    <w:p w14:paraId="1C079BD7" w14:textId="6937B582" w:rsidR="00E10568" w:rsidRPr="00E10568" w:rsidRDefault="00E10568" w:rsidP="00E10568">
      <w:pPr>
        <w:jc w:val="both"/>
        <w:rPr>
          <w:rFonts w:ascii="Arial" w:hAnsi="Arial" w:cs="Arial"/>
          <w:sz w:val="28"/>
          <w:szCs w:val="28"/>
        </w:rPr>
      </w:pPr>
      <w:r w:rsidRPr="00E10568">
        <w:rPr>
          <w:rFonts w:ascii="Arial" w:hAnsi="Arial" w:cs="Arial"/>
          <w:sz w:val="28"/>
          <w:szCs w:val="28"/>
        </w:rPr>
        <w:t>Qui il ciclo di purificazione viene completato con l'immersione nelle acque del fiume Letè, che annulla il ricordo delle colpe, e dell'Eunoè, che vivifica il ricordo del bene compiuto nell'esistenza terrena.</w:t>
      </w:r>
    </w:p>
    <w:p w14:paraId="2891E160" w14:textId="0D874F92" w:rsidR="00273AC8" w:rsidRPr="00A6787F" w:rsidRDefault="00013693" w:rsidP="00273AC8">
      <w:pPr>
        <w:pStyle w:val="NormaleWeb"/>
        <w:shd w:val="clear" w:color="auto" w:fill="FFFFFF"/>
        <w:spacing w:before="120" w:beforeAutospacing="0" w:after="120" w:afterAutospacing="0"/>
        <w:jc w:val="both"/>
        <w:rPr>
          <w:rFonts w:ascii="Arial" w:hAnsi="Arial" w:cs="Arial"/>
          <w:sz w:val="28"/>
          <w:szCs w:val="28"/>
        </w:rPr>
      </w:pPr>
      <w:r>
        <w:rPr>
          <w:rFonts w:ascii="Arial" w:hAnsi="Arial" w:cs="Arial"/>
          <w:sz w:val="28"/>
          <w:szCs w:val="28"/>
        </w:rPr>
        <w:t>Il racconto cel viaggio attraverso il Purgatorio ha inizio con l’uscita dallo stretto passaggio che collega Inferno e Purgatorio.</w:t>
      </w:r>
    </w:p>
    <w:p w14:paraId="09C629DF" w14:textId="1E6DAE54" w:rsidR="00273AC8" w:rsidRPr="00A6787F" w:rsidRDefault="00273AC8" w:rsidP="00273AC8">
      <w:pPr>
        <w:pStyle w:val="NormaleWeb"/>
        <w:shd w:val="clear" w:color="auto" w:fill="FFFFFF"/>
        <w:spacing w:before="120" w:beforeAutospacing="0" w:after="120" w:afterAutospacing="0"/>
        <w:jc w:val="both"/>
        <w:rPr>
          <w:rFonts w:ascii="Arial" w:hAnsi="Arial" w:cs="Arial"/>
          <w:sz w:val="28"/>
          <w:szCs w:val="28"/>
        </w:rPr>
      </w:pPr>
      <w:r w:rsidRPr="00A6787F">
        <w:rPr>
          <w:rFonts w:ascii="Arial" w:hAnsi="Arial" w:cs="Arial"/>
          <w:sz w:val="28"/>
          <w:szCs w:val="28"/>
        </w:rPr>
        <w:t>Usciti dal cunicolo,</w:t>
      </w:r>
      <w:r w:rsidR="00013693">
        <w:rPr>
          <w:rFonts w:ascii="Arial" w:hAnsi="Arial" w:cs="Arial"/>
          <w:sz w:val="28"/>
          <w:szCs w:val="28"/>
        </w:rPr>
        <w:t xml:space="preserve"> Dante e Virgilio</w:t>
      </w:r>
      <w:r w:rsidRPr="00A6787F">
        <w:rPr>
          <w:rFonts w:ascii="Arial" w:hAnsi="Arial" w:cs="Arial"/>
          <w:sz w:val="28"/>
          <w:szCs w:val="28"/>
        </w:rPr>
        <w:t xml:space="preserve"> giungono su una spiaggia, dove incontrano </w:t>
      </w:r>
      <w:hyperlink r:id="rId98" w:tooltip="Marco Porcio Catone Uticense" w:history="1">
        <w:r w:rsidRPr="00A6787F">
          <w:rPr>
            <w:rStyle w:val="Collegamentoipertestuale"/>
            <w:rFonts w:ascii="Arial" w:hAnsi="Arial" w:cs="Arial"/>
            <w:b/>
            <w:bCs/>
            <w:color w:val="auto"/>
            <w:sz w:val="28"/>
            <w:szCs w:val="28"/>
            <w:u w:val="none"/>
          </w:rPr>
          <w:t>Catone Uticense</w:t>
        </w:r>
      </w:hyperlink>
      <w:r w:rsidRPr="00A6787F">
        <w:rPr>
          <w:rFonts w:ascii="Arial" w:hAnsi="Arial" w:cs="Arial"/>
          <w:sz w:val="28"/>
          <w:szCs w:val="28"/>
        </w:rPr>
        <w:t xml:space="preserve">, che svolge il compito di guardiano del Purgatorio. Dovendo cominciare a salire la ripida montagna, che si dimostra impossibile da scalare, tanto è ripida, Dante chiede ad alcune anime quale sia il varco più vicino; sono questi la prima schiera dei </w:t>
      </w:r>
      <w:r w:rsidRPr="00A6787F">
        <w:rPr>
          <w:rFonts w:ascii="Arial" w:hAnsi="Arial" w:cs="Arial"/>
          <w:b/>
          <w:bCs/>
          <w:sz w:val="28"/>
          <w:szCs w:val="28"/>
        </w:rPr>
        <w:t>negligenti, i morti scomunicati</w:t>
      </w:r>
      <w:r w:rsidRPr="00A6787F">
        <w:rPr>
          <w:rFonts w:ascii="Arial" w:hAnsi="Arial" w:cs="Arial"/>
          <w:sz w:val="28"/>
          <w:szCs w:val="28"/>
        </w:rPr>
        <w:t>, che hanno dimora nell'</w:t>
      </w:r>
      <w:r w:rsidRPr="00A6787F">
        <w:rPr>
          <w:rFonts w:ascii="Arial" w:hAnsi="Arial" w:cs="Arial"/>
          <w:b/>
          <w:bCs/>
          <w:sz w:val="28"/>
          <w:szCs w:val="28"/>
        </w:rPr>
        <w:t>antipurgatorio</w:t>
      </w:r>
      <w:r w:rsidRPr="00A6787F">
        <w:rPr>
          <w:rFonts w:ascii="Arial" w:hAnsi="Arial" w:cs="Arial"/>
          <w:sz w:val="28"/>
          <w:szCs w:val="28"/>
        </w:rPr>
        <w:t>. Nella I schiera di negligenti dell'antipurgatorio Dante incontra </w:t>
      </w:r>
      <w:hyperlink r:id="rId99" w:tooltip="Manfredi di Sicilia" w:history="1">
        <w:r w:rsidRPr="00A6787F">
          <w:rPr>
            <w:rStyle w:val="Collegamentoipertestuale"/>
            <w:rFonts w:ascii="Arial" w:hAnsi="Arial" w:cs="Arial"/>
            <w:b/>
            <w:bCs/>
            <w:color w:val="auto"/>
            <w:sz w:val="28"/>
            <w:szCs w:val="28"/>
            <w:u w:val="none"/>
          </w:rPr>
          <w:t>Manfredi di Sicilia</w:t>
        </w:r>
      </w:hyperlink>
      <w:r w:rsidRPr="00A6787F">
        <w:rPr>
          <w:rFonts w:ascii="Arial" w:hAnsi="Arial" w:cs="Arial"/>
          <w:sz w:val="28"/>
          <w:szCs w:val="28"/>
        </w:rPr>
        <w:t xml:space="preserve">. Assieme a coloro che tardarono a pentirsi per pigrizia, ai morti per violenza e ai principi negligenti, infatti, essi attendono il tempo di purificazione necessario a permettere loro di accedere al Purgatorio vero e proprio. All'ingresso della valletta dove si trovano i principi negligenti, Dante, su indicazione di Virgilio, chiede indicazioni ad un'anima che si rivela essere una sorta di guardiano della valletta, il concittadino di </w:t>
      </w:r>
      <w:r w:rsidRPr="00A6787F">
        <w:rPr>
          <w:rFonts w:ascii="Arial" w:hAnsi="Arial" w:cs="Arial"/>
          <w:b/>
          <w:bCs/>
          <w:sz w:val="28"/>
          <w:szCs w:val="28"/>
        </w:rPr>
        <w:t>Virgilio</w:t>
      </w:r>
      <w:r w:rsidR="00EF643B">
        <w:rPr>
          <w:rFonts w:ascii="Arial" w:hAnsi="Arial" w:cs="Arial"/>
          <w:b/>
          <w:bCs/>
          <w:sz w:val="28"/>
          <w:szCs w:val="28"/>
        </w:rPr>
        <w:t>,</w:t>
      </w:r>
      <w:r w:rsidRPr="00A6787F">
        <w:rPr>
          <w:rFonts w:ascii="Arial" w:hAnsi="Arial" w:cs="Arial"/>
          <w:b/>
          <w:bCs/>
          <w:sz w:val="28"/>
          <w:szCs w:val="28"/>
        </w:rPr>
        <w:t> </w:t>
      </w:r>
      <w:hyperlink r:id="rId100" w:tooltip="Sordello da Goito" w:history="1">
        <w:r w:rsidRPr="00A6787F">
          <w:rPr>
            <w:rStyle w:val="Collegamentoipertestuale"/>
            <w:rFonts w:ascii="Arial" w:hAnsi="Arial" w:cs="Arial"/>
            <w:b/>
            <w:bCs/>
            <w:color w:val="auto"/>
            <w:sz w:val="28"/>
            <w:szCs w:val="28"/>
            <w:u w:val="none"/>
          </w:rPr>
          <w:t>Sordello</w:t>
        </w:r>
      </w:hyperlink>
      <w:r w:rsidRPr="00A6787F">
        <w:rPr>
          <w:rFonts w:ascii="Arial" w:hAnsi="Arial" w:cs="Arial"/>
          <w:sz w:val="28"/>
          <w:szCs w:val="28"/>
        </w:rPr>
        <w:t>, che sarà la guida dei due fino alla porta del Purgatorio.</w:t>
      </w:r>
    </w:p>
    <w:p w14:paraId="1240F7F4" w14:textId="77777777" w:rsidR="00273AC8" w:rsidRPr="00A6787F" w:rsidRDefault="00273AC8" w:rsidP="00273AC8">
      <w:pPr>
        <w:pStyle w:val="NormaleWeb"/>
        <w:shd w:val="clear" w:color="auto" w:fill="FFFFFF"/>
        <w:spacing w:before="120" w:beforeAutospacing="0" w:after="120" w:afterAutospacing="0"/>
        <w:jc w:val="both"/>
        <w:rPr>
          <w:rFonts w:ascii="Arial" w:hAnsi="Arial" w:cs="Arial"/>
          <w:sz w:val="28"/>
          <w:szCs w:val="28"/>
        </w:rPr>
      </w:pPr>
      <w:r w:rsidRPr="00A6787F">
        <w:rPr>
          <w:rFonts w:ascii="Arial" w:hAnsi="Arial" w:cs="Arial"/>
          <w:sz w:val="28"/>
          <w:szCs w:val="28"/>
        </w:rPr>
        <w:t xml:space="preserve">Giunti alla fine dell'Antipurgatorio, superata una valletta fiorita, i due varcano la porta del Purgatorio; questa è custodita da </w:t>
      </w:r>
      <w:r w:rsidRPr="00A6787F">
        <w:rPr>
          <w:rFonts w:ascii="Arial" w:hAnsi="Arial" w:cs="Arial"/>
          <w:b/>
          <w:bCs/>
          <w:sz w:val="28"/>
          <w:szCs w:val="28"/>
        </w:rPr>
        <w:t>un angelo</w:t>
      </w:r>
      <w:r w:rsidRPr="00A6787F">
        <w:rPr>
          <w:rFonts w:ascii="Arial" w:hAnsi="Arial" w:cs="Arial"/>
          <w:sz w:val="28"/>
          <w:szCs w:val="28"/>
        </w:rPr>
        <w:t xml:space="preserve"> recante in mano una spada fiammeggiante, che sembra avere vita propria, e preceduta da tre gradini, il primo di marmo bianco, il secondo di una pietra scura e il terzo in porfido rosso. L'angelo, seduto sulla soglia di diamante e appoggiando i piedi sul gradino rosso, </w:t>
      </w:r>
      <w:r w:rsidRPr="00A6787F">
        <w:rPr>
          <w:rFonts w:ascii="Arial" w:hAnsi="Arial" w:cs="Arial"/>
          <w:b/>
          <w:bCs/>
          <w:sz w:val="28"/>
          <w:szCs w:val="28"/>
        </w:rPr>
        <w:t>incide sette "P" sulla fronte di Dante</w:t>
      </w:r>
      <w:r w:rsidRPr="00A6787F">
        <w:rPr>
          <w:rFonts w:ascii="Arial" w:hAnsi="Arial" w:cs="Arial"/>
          <w:sz w:val="28"/>
          <w:szCs w:val="28"/>
        </w:rPr>
        <w:t>, poi apre loro la porta tramite due chiavi (una d'argento e una d'oro) che aveva ricevuto da San Pietro; quindi i due poeti si addentrano nel secondo regno.</w:t>
      </w:r>
    </w:p>
    <w:p w14:paraId="6174F7FF" w14:textId="32E668B8" w:rsidR="00273AC8" w:rsidRPr="00A6787F" w:rsidRDefault="00273AC8" w:rsidP="00273AC8">
      <w:pPr>
        <w:pStyle w:val="NormaleWeb"/>
        <w:shd w:val="clear" w:color="auto" w:fill="FFFFFF"/>
        <w:spacing w:before="120" w:beforeAutospacing="0" w:after="120" w:afterAutospacing="0"/>
        <w:jc w:val="both"/>
        <w:rPr>
          <w:rFonts w:ascii="Arial" w:hAnsi="Arial" w:cs="Arial"/>
          <w:sz w:val="28"/>
          <w:szCs w:val="28"/>
        </w:rPr>
      </w:pPr>
      <w:r w:rsidRPr="00A6787F">
        <w:rPr>
          <w:rFonts w:ascii="Arial" w:hAnsi="Arial" w:cs="Arial"/>
          <w:sz w:val="28"/>
          <w:szCs w:val="28"/>
        </w:rPr>
        <w:t xml:space="preserve">Il Purgatorio è diviso </w:t>
      </w:r>
      <w:r w:rsidRPr="00A6787F">
        <w:rPr>
          <w:rFonts w:ascii="Arial" w:hAnsi="Arial" w:cs="Arial"/>
          <w:b/>
          <w:bCs/>
          <w:sz w:val="28"/>
          <w:szCs w:val="28"/>
        </w:rPr>
        <w:t>in sette 'cornici'</w:t>
      </w:r>
      <w:r w:rsidRPr="00A6787F">
        <w:rPr>
          <w:rFonts w:ascii="Arial" w:hAnsi="Arial" w:cs="Arial"/>
          <w:sz w:val="28"/>
          <w:szCs w:val="28"/>
        </w:rPr>
        <w:t>, dove le anime scontano la loro inclinazione al peccato per purificarsi prima di accedere al Paradiso.</w:t>
      </w:r>
    </w:p>
    <w:p w14:paraId="24F285D0" w14:textId="77777777" w:rsidR="00605240" w:rsidRPr="00A6787F" w:rsidRDefault="00273AC8" w:rsidP="00273AC8">
      <w:pPr>
        <w:pStyle w:val="NormaleWeb"/>
        <w:shd w:val="clear" w:color="auto" w:fill="FFFFFF"/>
        <w:spacing w:before="120" w:beforeAutospacing="0" w:after="120" w:afterAutospacing="0"/>
        <w:jc w:val="both"/>
        <w:rPr>
          <w:rFonts w:ascii="Arial" w:hAnsi="Arial" w:cs="Arial"/>
          <w:sz w:val="28"/>
          <w:szCs w:val="28"/>
        </w:rPr>
      </w:pPr>
      <w:r w:rsidRPr="00A6787F">
        <w:rPr>
          <w:rFonts w:ascii="Arial" w:hAnsi="Arial" w:cs="Arial"/>
          <w:sz w:val="28"/>
          <w:szCs w:val="28"/>
        </w:rPr>
        <w:t xml:space="preserve">Nella prima cornice, Dante e Virgilio incontrano </w:t>
      </w:r>
      <w:r w:rsidRPr="00A6787F">
        <w:rPr>
          <w:rFonts w:ascii="Arial" w:hAnsi="Arial" w:cs="Arial"/>
          <w:b/>
          <w:bCs/>
          <w:sz w:val="28"/>
          <w:szCs w:val="28"/>
        </w:rPr>
        <w:t>i superbi</w:t>
      </w:r>
      <w:r w:rsidRPr="00A6787F">
        <w:rPr>
          <w:rFonts w:ascii="Arial" w:hAnsi="Arial" w:cs="Arial"/>
          <w:sz w:val="28"/>
          <w:szCs w:val="28"/>
        </w:rPr>
        <w:t xml:space="preserve">, nella seconda gli </w:t>
      </w:r>
      <w:r w:rsidRPr="00A6787F">
        <w:rPr>
          <w:rFonts w:ascii="Arial" w:hAnsi="Arial" w:cs="Arial"/>
          <w:b/>
          <w:bCs/>
          <w:sz w:val="28"/>
          <w:szCs w:val="28"/>
        </w:rPr>
        <w:t>invidiosi</w:t>
      </w:r>
      <w:r w:rsidRPr="00A6787F">
        <w:rPr>
          <w:rFonts w:ascii="Arial" w:hAnsi="Arial" w:cs="Arial"/>
          <w:sz w:val="28"/>
          <w:szCs w:val="28"/>
        </w:rPr>
        <w:t xml:space="preserve">, nella terza </w:t>
      </w:r>
      <w:r w:rsidRPr="00A6787F">
        <w:rPr>
          <w:rFonts w:ascii="Arial" w:hAnsi="Arial" w:cs="Arial"/>
          <w:b/>
          <w:bCs/>
          <w:sz w:val="28"/>
          <w:szCs w:val="28"/>
        </w:rPr>
        <w:t>gli iracondi</w:t>
      </w:r>
      <w:r w:rsidRPr="00A6787F">
        <w:rPr>
          <w:rFonts w:ascii="Arial" w:hAnsi="Arial" w:cs="Arial"/>
          <w:sz w:val="28"/>
          <w:szCs w:val="28"/>
        </w:rPr>
        <w:t xml:space="preserve">, nella quarta gli </w:t>
      </w:r>
      <w:r w:rsidRPr="00A6787F">
        <w:rPr>
          <w:rFonts w:ascii="Arial" w:hAnsi="Arial" w:cs="Arial"/>
          <w:b/>
          <w:bCs/>
          <w:sz w:val="28"/>
          <w:szCs w:val="28"/>
        </w:rPr>
        <w:t>accidiosi</w:t>
      </w:r>
      <w:r w:rsidRPr="00A6787F">
        <w:rPr>
          <w:rFonts w:ascii="Arial" w:hAnsi="Arial" w:cs="Arial"/>
          <w:sz w:val="28"/>
          <w:szCs w:val="28"/>
        </w:rPr>
        <w:t xml:space="preserve">, nella quinta gli </w:t>
      </w:r>
      <w:r w:rsidRPr="00A6787F">
        <w:rPr>
          <w:rFonts w:ascii="Arial" w:hAnsi="Arial" w:cs="Arial"/>
          <w:b/>
          <w:bCs/>
          <w:sz w:val="28"/>
          <w:szCs w:val="28"/>
        </w:rPr>
        <w:t>avari</w:t>
      </w:r>
      <w:r w:rsidRPr="00A6787F">
        <w:rPr>
          <w:rFonts w:ascii="Arial" w:hAnsi="Arial" w:cs="Arial"/>
          <w:sz w:val="28"/>
          <w:szCs w:val="28"/>
        </w:rPr>
        <w:t xml:space="preserve"> e </w:t>
      </w:r>
      <w:r w:rsidRPr="00A6787F">
        <w:rPr>
          <w:rFonts w:ascii="Arial" w:hAnsi="Arial" w:cs="Arial"/>
          <w:b/>
          <w:bCs/>
          <w:sz w:val="28"/>
          <w:szCs w:val="28"/>
        </w:rPr>
        <w:t>i prodighi</w:t>
      </w:r>
      <w:r w:rsidRPr="00A6787F">
        <w:rPr>
          <w:rFonts w:ascii="Arial" w:hAnsi="Arial" w:cs="Arial"/>
          <w:sz w:val="28"/>
          <w:szCs w:val="28"/>
        </w:rPr>
        <w:t xml:space="preserve">. </w:t>
      </w:r>
    </w:p>
    <w:p w14:paraId="5F5ADFDB" w14:textId="3F6C04AD" w:rsidR="00273AC8" w:rsidRPr="00A6787F" w:rsidRDefault="00273AC8" w:rsidP="00273AC8">
      <w:pPr>
        <w:pStyle w:val="NormaleWeb"/>
        <w:shd w:val="clear" w:color="auto" w:fill="FFFFFF"/>
        <w:spacing w:before="120" w:beforeAutospacing="0" w:after="120" w:afterAutospacing="0"/>
        <w:jc w:val="both"/>
        <w:rPr>
          <w:rFonts w:ascii="Arial" w:hAnsi="Arial" w:cs="Arial"/>
          <w:sz w:val="28"/>
          <w:szCs w:val="28"/>
        </w:rPr>
      </w:pPr>
      <w:r w:rsidRPr="00A6787F">
        <w:rPr>
          <w:rFonts w:ascii="Arial" w:hAnsi="Arial" w:cs="Arial"/>
          <w:sz w:val="28"/>
          <w:szCs w:val="28"/>
        </w:rPr>
        <w:t>In questa cornice ai due viaggiatori si unisce l'anima di </w:t>
      </w:r>
      <w:hyperlink r:id="rId101" w:tooltip="Publio Papinio Stazio" w:history="1">
        <w:r w:rsidRPr="00A6787F">
          <w:rPr>
            <w:rStyle w:val="Collegamentoipertestuale"/>
            <w:rFonts w:ascii="Arial" w:hAnsi="Arial" w:cs="Arial"/>
            <w:b/>
            <w:bCs/>
            <w:color w:val="auto"/>
            <w:sz w:val="28"/>
            <w:szCs w:val="28"/>
            <w:u w:val="none"/>
          </w:rPr>
          <w:t>Stazio</w:t>
        </w:r>
      </w:hyperlink>
      <w:r w:rsidRPr="00A6787F">
        <w:rPr>
          <w:rFonts w:ascii="Arial" w:hAnsi="Arial" w:cs="Arial"/>
          <w:sz w:val="28"/>
          <w:szCs w:val="28"/>
        </w:rPr>
        <w:t> dopo un terremoto e un canto </w:t>
      </w:r>
      <w:r w:rsidRPr="00A6787F">
        <w:rPr>
          <w:rFonts w:ascii="Arial" w:hAnsi="Arial" w:cs="Arial"/>
          <w:i/>
          <w:iCs/>
          <w:sz w:val="28"/>
          <w:szCs w:val="28"/>
        </w:rPr>
        <w:t>Gloria in excelsis Deo</w:t>
      </w:r>
      <w:r w:rsidRPr="00A6787F">
        <w:rPr>
          <w:rFonts w:ascii="Arial" w:hAnsi="Arial" w:cs="Arial"/>
          <w:sz w:val="28"/>
          <w:szCs w:val="28"/>
        </w:rPr>
        <w:t xml:space="preserve"> (Dante riteneva Stazio convertito al cristianesimo); questi si era macchiato in vita di eccessiva prodigalità: proprio in quel momento egli, che dopo cinquecento anni di espiazione in quella cornice aveva sentito il desiderio di assurgere al Paradiso, si offre di accompagnare i due fino alla sommità del monte, attraverso le cornici sesta, dove espiano le loro colpe </w:t>
      </w:r>
      <w:r w:rsidRPr="00A6787F">
        <w:rPr>
          <w:rFonts w:ascii="Arial" w:hAnsi="Arial" w:cs="Arial"/>
          <w:b/>
          <w:bCs/>
          <w:sz w:val="28"/>
          <w:szCs w:val="28"/>
        </w:rPr>
        <w:t>i golosi</w:t>
      </w:r>
      <w:r w:rsidRPr="00A6787F">
        <w:rPr>
          <w:rFonts w:ascii="Arial" w:hAnsi="Arial" w:cs="Arial"/>
          <w:sz w:val="28"/>
          <w:szCs w:val="28"/>
        </w:rPr>
        <w:t xml:space="preserve"> che appaiono magrissimi, e settima, dove stanno </w:t>
      </w:r>
      <w:r w:rsidRPr="00A6787F">
        <w:rPr>
          <w:rFonts w:ascii="Arial" w:hAnsi="Arial" w:cs="Arial"/>
          <w:b/>
          <w:bCs/>
          <w:sz w:val="28"/>
          <w:szCs w:val="28"/>
        </w:rPr>
        <w:t>i lussuriosi</w:t>
      </w:r>
      <w:r w:rsidRPr="00A6787F">
        <w:rPr>
          <w:rFonts w:ascii="Arial" w:hAnsi="Arial" w:cs="Arial"/>
          <w:sz w:val="28"/>
          <w:szCs w:val="28"/>
        </w:rPr>
        <w:t xml:space="preserve"> avvolti dalle fiamme. Dante ritiene che Stazio si sia convertito grazie a Virgilio e alle sue opere, che hanno aperto gli occhi al poeta latino: egli, infatti, grazie all'</w:t>
      </w:r>
      <w:hyperlink r:id="rId102" w:tooltip="Eneide" w:history="1">
        <w:r w:rsidRPr="00A6787F">
          <w:rPr>
            <w:rStyle w:val="Collegamentoipertestuale"/>
            <w:rFonts w:ascii="Arial" w:hAnsi="Arial" w:cs="Arial"/>
            <w:color w:val="auto"/>
            <w:sz w:val="28"/>
            <w:szCs w:val="28"/>
            <w:u w:val="none"/>
          </w:rPr>
          <w:t>Eneide</w:t>
        </w:r>
      </w:hyperlink>
      <w:r w:rsidRPr="00A6787F">
        <w:rPr>
          <w:rFonts w:ascii="Arial" w:hAnsi="Arial" w:cs="Arial"/>
          <w:sz w:val="28"/>
          <w:szCs w:val="28"/>
        </w:rPr>
        <w:t> e alle </w:t>
      </w:r>
      <w:hyperlink r:id="rId103" w:tooltip="Bucoliche" w:history="1">
        <w:r w:rsidRPr="00A6787F">
          <w:rPr>
            <w:rStyle w:val="Collegamentoipertestuale"/>
            <w:rFonts w:ascii="Arial" w:hAnsi="Arial" w:cs="Arial"/>
            <w:color w:val="auto"/>
            <w:sz w:val="28"/>
            <w:szCs w:val="28"/>
            <w:u w:val="none"/>
          </w:rPr>
          <w:t>Bucoliche</w:t>
        </w:r>
      </w:hyperlink>
      <w:r w:rsidRPr="00A6787F">
        <w:rPr>
          <w:rFonts w:ascii="Arial" w:hAnsi="Arial" w:cs="Arial"/>
          <w:sz w:val="28"/>
          <w:szCs w:val="28"/>
        </w:rPr>
        <w:t xml:space="preserve"> ha capito l'importanza della fede cristiana e l'errore del vizio della prodigalità: come un lampadoforo, Virgilio ha fatto luce a Stazio rimanendo però al buio; fuor di metafora, Virgilio è stato un profeta inconsapevole: ha portato Stazio alla fede ma lui, avendo fatto in tempo solo ad intravederla, non ha potuto salvarsi, ed è costretto a soggiornare per l'eternità nel Limbo. Ascesi alla settima cornice, i tre devono attraversare </w:t>
      </w:r>
      <w:r w:rsidRPr="00A6787F">
        <w:rPr>
          <w:rFonts w:ascii="Arial" w:hAnsi="Arial" w:cs="Arial"/>
          <w:b/>
          <w:bCs/>
          <w:sz w:val="28"/>
          <w:szCs w:val="28"/>
        </w:rPr>
        <w:t>un muro di fuoco</w:t>
      </w:r>
      <w:r w:rsidRPr="00A6787F">
        <w:rPr>
          <w:rFonts w:ascii="Arial" w:hAnsi="Arial" w:cs="Arial"/>
          <w:sz w:val="28"/>
          <w:szCs w:val="28"/>
        </w:rPr>
        <w:t xml:space="preserve">, oltre il quale si diparte </w:t>
      </w:r>
      <w:r w:rsidRPr="00A6787F">
        <w:rPr>
          <w:rFonts w:ascii="Arial" w:hAnsi="Arial" w:cs="Arial"/>
          <w:b/>
          <w:bCs/>
          <w:sz w:val="28"/>
          <w:szCs w:val="28"/>
        </w:rPr>
        <w:t>una scala</w:t>
      </w:r>
      <w:r w:rsidRPr="00A6787F">
        <w:rPr>
          <w:rFonts w:ascii="Arial" w:hAnsi="Arial" w:cs="Arial"/>
          <w:sz w:val="28"/>
          <w:szCs w:val="28"/>
        </w:rPr>
        <w:t xml:space="preserve">, che dà accesso al </w:t>
      </w:r>
      <w:r w:rsidRPr="00A6787F">
        <w:rPr>
          <w:rFonts w:ascii="Arial" w:hAnsi="Arial" w:cs="Arial"/>
          <w:b/>
          <w:bCs/>
          <w:sz w:val="28"/>
          <w:szCs w:val="28"/>
        </w:rPr>
        <w:t>Paradiso terrestre</w:t>
      </w:r>
      <w:r w:rsidRPr="00A6787F">
        <w:rPr>
          <w:rFonts w:ascii="Arial" w:hAnsi="Arial" w:cs="Arial"/>
          <w:sz w:val="28"/>
          <w:szCs w:val="28"/>
        </w:rPr>
        <w:t>. Giunti qui, il luogo dove per poco dimorarono </w:t>
      </w:r>
      <w:hyperlink r:id="rId104" w:tooltip="Adamo" w:history="1">
        <w:r w:rsidRPr="00A6787F">
          <w:rPr>
            <w:rStyle w:val="Collegamentoipertestuale"/>
            <w:rFonts w:ascii="Arial" w:hAnsi="Arial" w:cs="Arial"/>
            <w:color w:val="auto"/>
            <w:sz w:val="28"/>
            <w:szCs w:val="28"/>
            <w:u w:val="none"/>
          </w:rPr>
          <w:t>Adamo</w:t>
        </w:r>
      </w:hyperlink>
      <w:r w:rsidRPr="00A6787F">
        <w:rPr>
          <w:rFonts w:ascii="Arial" w:hAnsi="Arial" w:cs="Arial"/>
          <w:sz w:val="28"/>
          <w:szCs w:val="28"/>
        </w:rPr>
        <w:t> ed </w:t>
      </w:r>
      <w:hyperlink r:id="rId105" w:tooltip="Eva" w:history="1">
        <w:r w:rsidRPr="00A6787F">
          <w:rPr>
            <w:rStyle w:val="Collegamentoipertestuale"/>
            <w:rFonts w:ascii="Arial" w:hAnsi="Arial" w:cs="Arial"/>
            <w:color w:val="auto"/>
            <w:sz w:val="28"/>
            <w:szCs w:val="28"/>
            <w:u w:val="none"/>
          </w:rPr>
          <w:t>Eva</w:t>
        </w:r>
      </w:hyperlink>
      <w:r w:rsidRPr="00A6787F">
        <w:rPr>
          <w:rFonts w:ascii="Arial" w:hAnsi="Arial" w:cs="Arial"/>
          <w:sz w:val="28"/>
          <w:szCs w:val="28"/>
        </w:rPr>
        <w:t> prima del peccato, Virgilio e Dante si devono congedare, poiché il poeta latino non è degno di guidare il toscano fin nel Paradiso, e sarà Beatrice a farlo.</w:t>
      </w:r>
    </w:p>
    <w:p w14:paraId="3C4AB5D1" w14:textId="77777777" w:rsidR="00273AC8" w:rsidRPr="00A6787F" w:rsidRDefault="00273AC8" w:rsidP="00273AC8">
      <w:pPr>
        <w:pStyle w:val="NormaleWeb"/>
        <w:shd w:val="clear" w:color="auto" w:fill="FFFFFF"/>
        <w:spacing w:before="120" w:beforeAutospacing="0" w:after="120" w:afterAutospacing="0"/>
        <w:jc w:val="both"/>
        <w:rPr>
          <w:rFonts w:ascii="Arial" w:hAnsi="Arial" w:cs="Arial"/>
          <w:sz w:val="28"/>
          <w:szCs w:val="28"/>
        </w:rPr>
      </w:pPr>
      <w:r w:rsidRPr="00A6787F">
        <w:rPr>
          <w:rFonts w:ascii="Arial" w:hAnsi="Arial" w:cs="Arial"/>
          <w:sz w:val="28"/>
          <w:szCs w:val="28"/>
        </w:rPr>
        <w:t>Quindi Dante s'imbatte in </w:t>
      </w:r>
      <w:hyperlink r:id="rId106" w:tooltip="Matelda" w:history="1">
        <w:r w:rsidRPr="00A6787F">
          <w:rPr>
            <w:rStyle w:val="Collegamentoipertestuale"/>
            <w:rFonts w:ascii="Arial" w:hAnsi="Arial" w:cs="Arial"/>
            <w:b/>
            <w:bCs/>
            <w:color w:val="auto"/>
            <w:sz w:val="28"/>
            <w:szCs w:val="28"/>
            <w:u w:val="none"/>
          </w:rPr>
          <w:t>Matelda</w:t>
        </w:r>
      </w:hyperlink>
      <w:r w:rsidRPr="00A6787F">
        <w:rPr>
          <w:rFonts w:ascii="Arial" w:hAnsi="Arial" w:cs="Arial"/>
          <w:sz w:val="28"/>
          <w:szCs w:val="28"/>
        </w:rPr>
        <w:t xml:space="preserve">, la personificazione della </w:t>
      </w:r>
      <w:r w:rsidRPr="00A6787F">
        <w:rPr>
          <w:rFonts w:ascii="Arial" w:hAnsi="Arial" w:cs="Arial"/>
          <w:b/>
          <w:bCs/>
          <w:sz w:val="28"/>
          <w:szCs w:val="28"/>
        </w:rPr>
        <w:t>felicità perfetta</w:t>
      </w:r>
      <w:r w:rsidRPr="00A6787F">
        <w:rPr>
          <w:rFonts w:ascii="Arial" w:hAnsi="Arial" w:cs="Arial"/>
          <w:sz w:val="28"/>
          <w:szCs w:val="28"/>
        </w:rPr>
        <w:t>, precedente al </w:t>
      </w:r>
      <w:hyperlink r:id="rId107" w:tooltip="Peccato originale" w:history="1">
        <w:r w:rsidRPr="00A6787F">
          <w:rPr>
            <w:rStyle w:val="Collegamentoipertestuale"/>
            <w:rFonts w:ascii="Arial" w:hAnsi="Arial" w:cs="Arial"/>
            <w:color w:val="auto"/>
            <w:sz w:val="28"/>
            <w:szCs w:val="28"/>
            <w:u w:val="none"/>
          </w:rPr>
          <w:t>peccato originale</w:t>
        </w:r>
      </w:hyperlink>
      <w:r w:rsidRPr="00A6787F">
        <w:rPr>
          <w:rFonts w:ascii="Arial" w:hAnsi="Arial" w:cs="Arial"/>
          <w:sz w:val="28"/>
          <w:szCs w:val="28"/>
        </w:rPr>
        <w:t>, che gli mostra i due fiumi </w:t>
      </w:r>
      <w:hyperlink r:id="rId108" w:tooltip="Lete (fiume dell'oblio)" w:history="1">
        <w:r w:rsidRPr="00A6787F">
          <w:rPr>
            <w:rStyle w:val="Collegamentoipertestuale"/>
            <w:rFonts w:ascii="Arial" w:hAnsi="Arial" w:cs="Arial"/>
            <w:b/>
            <w:bCs/>
            <w:color w:val="auto"/>
            <w:sz w:val="28"/>
            <w:szCs w:val="28"/>
            <w:u w:val="none"/>
          </w:rPr>
          <w:t>Lete</w:t>
        </w:r>
      </w:hyperlink>
      <w:r w:rsidRPr="00A6787F">
        <w:rPr>
          <w:rFonts w:ascii="Arial" w:hAnsi="Arial" w:cs="Arial"/>
          <w:sz w:val="28"/>
          <w:szCs w:val="28"/>
        </w:rPr>
        <w:t>, che fa dimenticare i peccati, ed </w:t>
      </w:r>
      <w:hyperlink r:id="rId109" w:tooltip="Eunoè" w:history="1">
        <w:r w:rsidRPr="00A6787F">
          <w:rPr>
            <w:rStyle w:val="Collegamentoipertestuale"/>
            <w:rFonts w:ascii="Arial" w:hAnsi="Arial" w:cs="Arial"/>
            <w:b/>
            <w:bCs/>
            <w:color w:val="auto"/>
            <w:sz w:val="28"/>
            <w:szCs w:val="28"/>
            <w:u w:val="none"/>
          </w:rPr>
          <w:t>Eunoè</w:t>
        </w:r>
      </w:hyperlink>
      <w:r w:rsidRPr="00A6787F">
        <w:rPr>
          <w:rFonts w:ascii="Arial" w:hAnsi="Arial" w:cs="Arial"/>
          <w:b/>
          <w:bCs/>
          <w:sz w:val="28"/>
          <w:szCs w:val="28"/>
        </w:rPr>
        <w:t>,</w:t>
      </w:r>
      <w:r w:rsidRPr="00A6787F">
        <w:rPr>
          <w:rFonts w:ascii="Arial" w:hAnsi="Arial" w:cs="Arial"/>
          <w:sz w:val="28"/>
          <w:szCs w:val="28"/>
        </w:rPr>
        <w:t xml:space="preserve"> che restituisce la memoria del bene compiuto, e si offre di condurlo all'incontro con Beatrice, che avverrà poco dopo. </w:t>
      </w:r>
      <w:r w:rsidRPr="00A6787F">
        <w:rPr>
          <w:rFonts w:ascii="Arial" w:hAnsi="Arial" w:cs="Arial"/>
          <w:b/>
          <w:bCs/>
          <w:sz w:val="28"/>
          <w:szCs w:val="28"/>
        </w:rPr>
        <w:t>Beatrice</w:t>
      </w:r>
      <w:r w:rsidRPr="00A6787F">
        <w:rPr>
          <w:rFonts w:ascii="Arial" w:hAnsi="Arial" w:cs="Arial"/>
          <w:sz w:val="28"/>
          <w:szCs w:val="28"/>
        </w:rPr>
        <w:t xml:space="preserve"> rimprovera duramente Dante e dopo si offre di farsi vedere senza il velo: Dante durante i rimproveri cerca di scorgere il suo vecchio maestro Virgilio che ormai non c'è più. Dopo avere bevuto prima le acque del Lete e poi dell'Eunoè, infine, Dante segue Beatrice verso il terzo ed ultimo regno: </w:t>
      </w:r>
      <w:r w:rsidRPr="00A6787F">
        <w:rPr>
          <w:rFonts w:ascii="Arial" w:hAnsi="Arial" w:cs="Arial"/>
          <w:b/>
          <w:bCs/>
          <w:sz w:val="28"/>
          <w:szCs w:val="28"/>
        </w:rPr>
        <w:t>il Paradiso</w:t>
      </w:r>
      <w:r w:rsidRPr="00A6787F">
        <w:rPr>
          <w:rFonts w:ascii="Arial" w:hAnsi="Arial" w:cs="Arial"/>
          <w:sz w:val="28"/>
          <w:szCs w:val="28"/>
        </w:rPr>
        <w:t>.</w:t>
      </w:r>
    </w:p>
    <w:p w14:paraId="1C1B89A9" w14:textId="732E5AED" w:rsidR="00A6787F" w:rsidRDefault="00A6787F" w:rsidP="00A6787F">
      <w:pPr>
        <w:jc w:val="both"/>
        <w:rPr>
          <w:rFonts w:ascii="Arial" w:hAnsi="Arial" w:cs="Arial"/>
          <w:sz w:val="28"/>
          <w:szCs w:val="28"/>
        </w:rPr>
      </w:pPr>
    </w:p>
    <w:p w14:paraId="54631FF8" w14:textId="79CE6041" w:rsidR="003638C1" w:rsidRDefault="003638C1" w:rsidP="00A6787F">
      <w:pPr>
        <w:jc w:val="both"/>
        <w:rPr>
          <w:rFonts w:ascii="Arial" w:hAnsi="Arial" w:cs="Arial"/>
          <w:sz w:val="28"/>
          <w:szCs w:val="28"/>
        </w:rPr>
      </w:pPr>
    </w:p>
    <w:p w14:paraId="7D4FA4C8" w14:textId="73718091" w:rsidR="003638C1" w:rsidRDefault="003638C1" w:rsidP="00A6787F">
      <w:pPr>
        <w:jc w:val="both"/>
        <w:rPr>
          <w:rFonts w:ascii="Arial" w:hAnsi="Arial" w:cs="Arial"/>
          <w:sz w:val="28"/>
          <w:szCs w:val="28"/>
        </w:rPr>
      </w:pPr>
    </w:p>
    <w:p w14:paraId="645E3AE0" w14:textId="0E059B7D" w:rsidR="003638C1" w:rsidRDefault="003638C1" w:rsidP="00A6787F">
      <w:pPr>
        <w:jc w:val="both"/>
        <w:rPr>
          <w:rFonts w:ascii="Arial" w:hAnsi="Arial" w:cs="Arial"/>
          <w:sz w:val="28"/>
          <w:szCs w:val="28"/>
        </w:rPr>
      </w:pPr>
    </w:p>
    <w:p w14:paraId="3428DB20" w14:textId="77777777" w:rsidR="003638C1" w:rsidRPr="00A6787F" w:rsidRDefault="003638C1" w:rsidP="00A6787F">
      <w:pPr>
        <w:jc w:val="both"/>
        <w:rPr>
          <w:rFonts w:ascii="Arial" w:hAnsi="Arial" w:cs="Arial"/>
          <w:sz w:val="28"/>
          <w:szCs w:val="28"/>
        </w:rPr>
      </w:pPr>
    </w:p>
    <w:p w14:paraId="577BDCE9" w14:textId="53025E5F" w:rsidR="003638C1" w:rsidRPr="00A6787F" w:rsidRDefault="00A6787F" w:rsidP="00A6787F">
      <w:pPr>
        <w:jc w:val="both"/>
        <w:rPr>
          <w:rFonts w:ascii="Arial" w:hAnsi="Arial" w:cs="Arial"/>
          <w:b/>
          <w:bCs/>
          <w:sz w:val="28"/>
          <w:szCs w:val="28"/>
        </w:rPr>
      </w:pPr>
      <w:r w:rsidRPr="00A6787F">
        <w:rPr>
          <w:rFonts w:ascii="Arial" w:hAnsi="Arial" w:cs="Arial"/>
          <w:b/>
          <w:bCs/>
          <w:sz w:val="28"/>
          <w:szCs w:val="28"/>
        </w:rPr>
        <w:t>PARADISO</w:t>
      </w:r>
    </w:p>
    <w:p w14:paraId="68E2E54D" w14:textId="15819E07" w:rsidR="00A6787F" w:rsidRPr="00A6787F" w:rsidRDefault="00A6787F" w:rsidP="00A6787F">
      <w:pPr>
        <w:jc w:val="both"/>
        <w:rPr>
          <w:rFonts w:ascii="Arial" w:hAnsi="Arial" w:cs="Arial"/>
          <w:sz w:val="28"/>
          <w:szCs w:val="28"/>
        </w:rPr>
      </w:pPr>
      <w:r w:rsidRPr="00A6787F">
        <w:rPr>
          <w:rFonts w:ascii="Arial" w:hAnsi="Arial" w:cs="Arial"/>
          <w:sz w:val="28"/>
          <w:szCs w:val="28"/>
        </w:rPr>
        <w:t xml:space="preserve">Libero da tutti i peccati, Dante può ascendere al Paradiso e, accanto a Beatrice, vi accede volando ad altissima velocità. </w:t>
      </w:r>
    </w:p>
    <w:p w14:paraId="51CAE84A" w14:textId="77777777" w:rsidR="00A6787F" w:rsidRDefault="00A6787F" w:rsidP="00A6787F">
      <w:pPr>
        <w:jc w:val="both"/>
        <w:rPr>
          <w:rFonts w:ascii="Arial" w:hAnsi="Arial" w:cs="Arial"/>
          <w:sz w:val="28"/>
          <w:szCs w:val="28"/>
        </w:rPr>
      </w:pPr>
      <w:r w:rsidRPr="00A6787F">
        <w:rPr>
          <w:rFonts w:ascii="Arial" w:hAnsi="Arial" w:cs="Arial"/>
          <w:sz w:val="28"/>
          <w:szCs w:val="28"/>
        </w:rPr>
        <w:t xml:space="preserve">Il Paradiso è composto da </w:t>
      </w:r>
      <w:r w:rsidRPr="00EF643B">
        <w:rPr>
          <w:rFonts w:ascii="Arial" w:hAnsi="Arial" w:cs="Arial"/>
          <w:b/>
          <w:bCs/>
          <w:sz w:val="28"/>
          <w:szCs w:val="28"/>
        </w:rPr>
        <w:t>nove cieli concentrici</w:t>
      </w:r>
      <w:r w:rsidRPr="00A6787F">
        <w:rPr>
          <w:rFonts w:ascii="Arial" w:hAnsi="Arial" w:cs="Arial"/>
          <w:sz w:val="28"/>
          <w:szCs w:val="28"/>
        </w:rPr>
        <w:t>, al cui centro sta la Terra; in ognuno di questi cieli, dove risiede un pianeta diverso, stanno i beati, più vicini a Dio a seconda del loro grado di beatitudine. In verità, Dante capirà in seguito che le anime del Paradiso si trovano tutte nell'Empireo, a contemplare Dio, e vengono incontro a lui nei vari cieli secondo il loro grado di beatitudine, per l'amore che nutrono per lui e spiegare i vari misteri sacri. Inoltre, nessun'anima desidera una condizione migliore di quella che già ha, poiché la carità non permette di desiderare altro se non quello che si ha, e non possono far altro che volere ciò che Dio vuole</w:t>
      </w:r>
      <w:r>
        <w:rPr>
          <w:rFonts w:ascii="Arial" w:hAnsi="Arial" w:cs="Arial"/>
          <w:sz w:val="28"/>
          <w:szCs w:val="28"/>
        </w:rPr>
        <w:t>.</w:t>
      </w:r>
    </w:p>
    <w:p w14:paraId="5363AA1E" w14:textId="52A72C3C" w:rsidR="00A6787F" w:rsidRPr="00A6787F" w:rsidRDefault="00A6787F" w:rsidP="00A6787F">
      <w:pPr>
        <w:jc w:val="both"/>
        <w:rPr>
          <w:rFonts w:ascii="Arial" w:hAnsi="Arial" w:cs="Arial"/>
          <w:sz w:val="28"/>
          <w:szCs w:val="28"/>
        </w:rPr>
      </w:pPr>
      <w:r w:rsidRPr="00A6787F">
        <w:rPr>
          <w:rFonts w:ascii="Arial" w:hAnsi="Arial" w:cs="Arial"/>
          <w:sz w:val="28"/>
          <w:szCs w:val="28"/>
        </w:rPr>
        <w:t>Dio, al momento della nascita, ha donato secondo criteri inconoscibili ad ogni anima una certa quantità di grazia, ed è in proporzione a questa che esse godono diversi livelli di beatitudine. Prima di raggiungere il primo cielo i due attraversano la Sfera di Fuoco.</w:t>
      </w:r>
    </w:p>
    <w:p w14:paraId="31821BF0" w14:textId="77777777" w:rsidR="00A6787F" w:rsidRPr="00A6787F" w:rsidRDefault="00A6787F" w:rsidP="00A6787F">
      <w:pPr>
        <w:jc w:val="both"/>
        <w:rPr>
          <w:rFonts w:ascii="Arial" w:hAnsi="Arial" w:cs="Arial"/>
          <w:sz w:val="28"/>
          <w:szCs w:val="28"/>
        </w:rPr>
      </w:pPr>
      <w:r w:rsidRPr="00A6787F">
        <w:rPr>
          <w:rFonts w:ascii="Arial" w:hAnsi="Arial" w:cs="Arial"/>
          <w:sz w:val="28"/>
          <w:szCs w:val="28"/>
        </w:rPr>
        <w:t xml:space="preserve">Nel primo cielo, quello della </w:t>
      </w:r>
      <w:r w:rsidRPr="00A6787F">
        <w:rPr>
          <w:rFonts w:ascii="Arial" w:hAnsi="Arial" w:cs="Arial"/>
          <w:b/>
          <w:bCs/>
          <w:sz w:val="28"/>
          <w:szCs w:val="28"/>
        </w:rPr>
        <w:t>Luna</w:t>
      </w:r>
      <w:r w:rsidRPr="00A6787F">
        <w:rPr>
          <w:rFonts w:ascii="Arial" w:hAnsi="Arial" w:cs="Arial"/>
          <w:sz w:val="28"/>
          <w:szCs w:val="28"/>
        </w:rPr>
        <w:t xml:space="preserve">, stanno coloro che mancarono ai voti fatti (Angeli); nel secondo, il cielo di </w:t>
      </w:r>
      <w:r w:rsidRPr="00A6787F">
        <w:rPr>
          <w:rFonts w:ascii="Arial" w:hAnsi="Arial" w:cs="Arial"/>
          <w:b/>
          <w:bCs/>
          <w:sz w:val="28"/>
          <w:szCs w:val="28"/>
        </w:rPr>
        <w:t>Mercurio</w:t>
      </w:r>
      <w:r w:rsidRPr="00A6787F">
        <w:rPr>
          <w:rFonts w:ascii="Arial" w:hAnsi="Arial" w:cs="Arial"/>
          <w:sz w:val="28"/>
          <w:szCs w:val="28"/>
        </w:rPr>
        <w:t xml:space="preserve">, risiedono coloro che in Terra fecero del bene per ottenere gloria e fama, non indirizzandosi al bene divino (Arcangeli); nel terzo cielo, quello di </w:t>
      </w:r>
      <w:r w:rsidRPr="00A6787F">
        <w:rPr>
          <w:rFonts w:ascii="Arial" w:hAnsi="Arial" w:cs="Arial"/>
          <w:b/>
          <w:bCs/>
          <w:sz w:val="28"/>
          <w:szCs w:val="28"/>
        </w:rPr>
        <w:t>Venere</w:t>
      </w:r>
      <w:r w:rsidRPr="00A6787F">
        <w:rPr>
          <w:rFonts w:ascii="Arial" w:hAnsi="Arial" w:cs="Arial"/>
          <w:sz w:val="28"/>
          <w:szCs w:val="28"/>
        </w:rPr>
        <w:t xml:space="preserve">, stanno le anime degli spiriti amanti (Principati); nel quarto, il cielo del </w:t>
      </w:r>
      <w:r w:rsidRPr="00A6787F">
        <w:rPr>
          <w:rFonts w:ascii="Arial" w:hAnsi="Arial" w:cs="Arial"/>
          <w:b/>
          <w:bCs/>
          <w:sz w:val="28"/>
          <w:szCs w:val="28"/>
        </w:rPr>
        <w:t>Sole</w:t>
      </w:r>
      <w:r w:rsidRPr="00A6787F">
        <w:rPr>
          <w:rFonts w:ascii="Arial" w:hAnsi="Arial" w:cs="Arial"/>
          <w:sz w:val="28"/>
          <w:szCs w:val="28"/>
        </w:rPr>
        <w:t xml:space="preserve">, gli spiriti sapienti (Potestà); nel quinto, il cielo di </w:t>
      </w:r>
      <w:r w:rsidRPr="00A6787F">
        <w:rPr>
          <w:rFonts w:ascii="Arial" w:hAnsi="Arial" w:cs="Arial"/>
          <w:b/>
          <w:bCs/>
          <w:sz w:val="28"/>
          <w:szCs w:val="28"/>
        </w:rPr>
        <w:t>Marte</w:t>
      </w:r>
      <w:r w:rsidRPr="00A6787F">
        <w:rPr>
          <w:rFonts w:ascii="Arial" w:hAnsi="Arial" w:cs="Arial"/>
          <w:sz w:val="28"/>
          <w:szCs w:val="28"/>
        </w:rPr>
        <w:t xml:space="preserve">, gli spiriti militanti dei combattenti per la fede (Virtù); e nel sesto, il cielo di </w:t>
      </w:r>
      <w:r w:rsidRPr="00A6787F">
        <w:rPr>
          <w:rFonts w:ascii="Arial" w:hAnsi="Arial" w:cs="Arial"/>
          <w:b/>
          <w:bCs/>
          <w:sz w:val="28"/>
          <w:szCs w:val="28"/>
        </w:rPr>
        <w:t>Giove</w:t>
      </w:r>
      <w:r w:rsidRPr="00A6787F">
        <w:rPr>
          <w:rFonts w:ascii="Arial" w:hAnsi="Arial" w:cs="Arial"/>
          <w:sz w:val="28"/>
          <w:szCs w:val="28"/>
        </w:rPr>
        <w:t>, gli spiriti governanti giusti (Dominazioni)</w:t>
      </w:r>
    </w:p>
    <w:p w14:paraId="3C7BA3E7" w14:textId="080275AD" w:rsidR="00A6787F" w:rsidRPr="00A6787F" w:rsidRDefault="00A6787F" w:rsidP="00A6787F">
      <w:pPr>
        <w:jc w:val="both"/>
        <w:rPr>
          <w:rFonts w:ascii="Arial" w:hAnsi="Arial" w:cs="Arial"/>
          <w:sz w:val="28"/>
          <w:szCs w:val="28"/>
        </w:rPr>
      </w:pPr>
      <w:r w:rsidRPr="00A6787F">
        <w:rPr>
          <w:rFonts w:ascii="Arial" w:hAnsi="Arial" w:cs="Arial"/>
          <w:sz w:val="28"/>
          <w:szCs w:val="28"/>
        </w:rPr>
        <w:t xml:space="preserve">Giunti al settimo cielo, quello di </w:t>
      </w:r>
      <w:r w:rsidRPr="00A6787F">
        <w:rPr>
          <w:rFonts w:ascii="Arial" w:hAnsi="Arial" w:cs="Arial"/>
          <w:b/>
          <w:bCs/>
          <w:sz w:val="28"/>
          <w:szCs w:val="28"/>
        </w:rPr>
        <w:t xml:space="preserve">Saturno </w:t>
      </w:r>
      <w:r w:rsidRPr="00A6787F">
        <w:rPr>
          <w:rFonts w:ascii="Arial" w:hAnsi="Arial" w:cs="Arial"/>
          <w:sz w:val="28"/>
          <w:szCs w:val="28"/>
        </w:rPr>
        <w:t xml:space="preserve">dove risiedono gli "spiriti contemplativi" (Troni), Beatrice non sorride più, come invece aveva fatto finora; il suo sorriso, infatti, da qui in poi, a causa della vicinanza a Dio, sarebbe per Dante insopportabile alla vista, tanto luminoso risulterebbe. In questo cielo risiedono gli spiriti contemplativi, e da qui Beatrice innalza Dante fino al cielo delle </w:t>
      </w:r>
      <w:r w:rsidRPr="00A6787F">
        <w:rPr>
          <w:rFonts w:ascii="Arial" w:hAnsi="Arial" w:cs="Arial"/>
          <w:b/>
          <w:bCs/>
          <w:sz w:val="28"/>
          <w:szCs w:val="28"/>
        </w:rPr>
        <w:t>Stelle fisse</w:t>
      </w:r>
      <w:r w:rsidRPr="00A6787F">
        <w:rPr>
          <w:rFonts w:ascii="Arial" w:hAnsi="Arial" w:cs="Arial"/>
          <w:sz w:val="28"/>
          <w:szCs w:val="28"/>
        </w:rPr>
        <w:t xml:space="preserve">, dove non sono più ripartiti i beati, ma nel quale si trovano le </w:t>
      </w:r>
      <w:r w:rsidRPr="00A6787F">
        <w:rPr>
          <w:rFonts w:ascii="Arial" w:hAnsi="Arial" w:cs="Arial"/>
          <w:b/>
          <w:bCs/>
          <w:sz w:val="28"/>
          <w:szCs w:val="28"/>
        </w:rPr>
        <w:t>anime trionfanti</w:t>
      </w:r>
      <w:r w:rsidRPr="00A6787F">
        <w:rPr>
          <w:rFonts w:ascii="Arial" w:hAnsi="Arial" w:cs="Arial"/>
          <w:sz w:val="28"/>
          <w:szCs w:val="28"/>
        </w:rPr>
        <w:t xml:space="preserve">, che cantano le lodi di Cristo e della Vergine Maria, che qui Dante riesce a vedere; da questo cielo, inoltre, il poeta osserva il mondo sotto di sé, i sette pianeti e i loro moti e la Terra, piccola e misera in confronto alla grandezza di Dio. Prima di proseguire Dante deve sostenere una sorta di </w:t>
      </w:r>
      <w:r w:rsidRPr="00A6787F">
        <w:rPr>
          <w:rFonts w:ascii="Arial" w:hAnsi="Arial" w:cs="Arial"/>
          <w:b/>
          <w:bCs/>
          <w:sz w:val="28"/>
          <w:szCs w:val="28"/>
        </w:rPr>
        <w:t>"esame" in Fede, Speranza, Carità</w:t>
      </w:r>
      <w:r w:rsidRPr="00A6787F">
        <w:rPr>
          <w:rFonts w:ascii="Arial" w:hAnsi="Arial" w:cs="Arial"/>
          <w:sz w:val="28"/>
          <w:szCs w:val="28"/>
        </w:rPr>
        <w:t xml:space="preserve">, da parte di tre esaminatori particolari: San Pietro, San Giacomo e San Giovanni. Quindi, dopo un ultimo sguardo al pianeta, Dante e Beatrice assurgono al nono cielo, </w:t>
      </w:r>
      <w:r w:rsidRPr="00A6787F">
        <w:rPr>
          <w:rFonts w:ascii="Arial" w:hAnsi="Arial" w:cs="Arial"/>
          <w:b/>
          <w:bCs/>
          <w:sz w:val="28"/>
          <w:szCs w:val="28"/>
        </w:rPr>
        <w:t>il Primo mobile o Cristallino</w:t>
      </w:r>
      <w:r w:rsidRPr="00A6787F">
        <w:rPr>
          <w:rFonts w:ascii="Arial" w:hAnsi="Arial" w:cs="Arial"/>
          <w:sz w:val="28"/>
          <w:szCs w:val="28"/>
        </w:rPr>
        <w:t>, il cielo più esterno, origine del movimento e del tempo universale</w:t>
      </w:r>
      <w:r>
        <w:rPr>
          <w:rFonts w:ascii="Arial" w:hAnsi="Arial" w:cs="Arial"/>
          <w:sz w:val="28"/>
          <w:szCs w:val="28"/>
        </w:rPr>
        <w:t>.</w:t>
      </w:r>
    </w:p>
    <w:p w14:paraId="6E4BB07A" w14:textId="77777777" w:rsidR="00A6787F" w:rsidRPr="00A6787F" w:rsidRDefault="00A6787F" w:rsidP="00A6787F">
      <w:pPr>
        <w:jc w:val="both"/>
        <w:rPr>
          <w:rFonts w:ascii="Arial" w:hAnsi="Arial" w:cs="Arial"/>
          <w:sz w:val="28"/>
          <w:szCs w:val="28"/>
        </w:rPr>
      </w:pPr>
    </w:p>
    <w:p w14:paraId="645780C1" w14:textId="08825962" w:rsidR="00A6787F" w:rsidRPr="00A6787F" w:rsidRDefault="00A6787F" w:rsidP="00A6787F">
      <w:pPr>
        <w:jc w:val="both"/>
        <w:rPr>
          <w:rFonts w:ascii="Arial" w:hAnsi="Arial" w:cs="Arial"/>
          <w:sz w:val="28"/>
          <w:szCs w:val="28"/>
        </w:rPr>
      </w:pPr>
      <w:r w:rsidRPr="00A6787F">
        <w:rPr>
          <w:rFonts w:ascii="Arial" w:hAnsi="Arial" w:cs="Arial"/>
          <w:sz w:val="28"/>
          <w:szCs w:val="28"/>
        </w:rPr>
        <w:t xml:space="preserve">In questo luogo, sollevato lo sguardo, Dante vede un punto luminosissimo, contornato da nove cerchi di fuoco, vorticanti attorno ad esso; il punto, spiega Beatrice, è </w:t>
      </w:r>
      <w:r w:rsidRPr="00626EE1">
        <w:rPr>
          <w:rFonts w:ascii="Arial" w:hAnsi="Arial" w:cs="Arial"/>
          <w:b/>
          <w:bCs/>
          <w:sz w:val="28"/>
          <w:szCs w:val="28"/>
        </w:rPr>
        <w:t>Dio</w:t>
      </w:r>
      <w:r w:rsidRPr="00A6787F">
        <w:rPr>
          <w:rFonts w:ascii="Arial" w:hAnsi="Arial" w:cs="Arial"/>
          <w:sz w:val="28"/>
          <w:szCs w:val="28"/>
        </w:rPr>
        <w:t xml:space="preserve">, e attorno a lui stanno </w:t>
      </w:r>
      <w:r w:rsidRPr="00626EE1">
        <w:rPr>
          <w:rFonts w:ascii="Arial" w:hAnsi="Arial" w:cs="Arial"/>
          <w:b/>
          <w:bCs/>
          <w:sz w:val="28"/>
          <w:szCs w:val="28"/>
        </w:rPr>
        <w:t>i nove cori angelici</w:t>
      </w:r>
      <w:r w:rsidRPr="00A6787F">
        <w:rPr>
          <w:rFonts w:ascii="Arial" w:hAnsi="Arial" w:cs="Arial"/>
          <w:sz w:val="28"/>
          <w:szCs w:val="28"/>
        </w:rPr>
        <w:t>, divisi per quantità di virtù. Superato l'ultimo cielo, i due accedono all'</w:t>
      </w:r>
      <w:r w:rsidRPr="00626EE1">
        <w:rPr>
          <w:rFonts w:ascii="Arial" w:hAnsi="Arial" w:cs="Arial"/>
          <w:b/>
          <w:bCs/>
          <w:sz w:val="28"/>
          <w:szCs w:val="28"/>
        </w:rPr>
        <w:t>Empireo</w:t>
      </w:r>
      <w:r w:rsidRPr="00A6787F">
        <w:rPr>
          <w:rFonts w:ascii="Arial" w:hAnsi="Arial" w:cs="Arial"/>
          <w:sz w:val="28"/>
          <w:szCs w:val="28"/>
        </w:rPr>
        <w:t xml:space="preserve">, dove si trova la </w:t>
      </w:r>
      <w:r w:rsidRPr="00626EE1">
        <w:rPr>
          <w:rFonts w:ascii="Arial" w:hAnsi="Arial" w:cs="Arial"/>
          <w:b/>
          <w:bCs/>
          <w:sz w:val="28"/>
          <w:szCs w:val="28"/>
        </w:rPr>
        <w:t>rosa dei beati</w:t>
      </w:r>
      <w:r w:rsidRPr="00A6787F">
        <w:rPr>
          <w:rFonts w:ascii="Arial" w:hAnsi="Arial" w:cs="Arial"/>
          <w:sz w:val="28"/>
          <w:szCs w:val="28"/>
        </w:rPr>
        <w:t xml:space="preserve">, una struttura a forma di anfiteatro, sul gradino più alto della quale sta </w:t>
      </w:r>
      <w:r w:rsidRPr="00626EE1">
        <w:rPr>
          <w:rFonts w:ascii="Arial" w:hAnsi="Arial" w:cs="Arial"/>
          <w:b/>
          <w:bCs/>
          <w:sz w:val="28"/>
          <w:szCs w:val="28"/>
        </w:rPr>
        <w:t>la Vergine Maria</w:t>
      </w:r>
      <w:r w:rsidRPr="00A6787F">
        <w:rPr>
          <w:rFonts w:ascii="Arial" w:hAnsi="Arial" w:cs="Arial"/>
          <w:sz w:val="28"/>
          <w:szCs w:val="28"/>
        </w:rPr>
        <w:t>. Qui, nell'immensa moltitudine dei beati, risiedono i più grandi santi e le più importanti figure delle Sacre Scritture, come Sant'Agostino, San Benedetto, San Francesco, e inoltre Eva, Rachele, Sara e Rebecca.</w:t>
      </w:r>
    </w:p>
    <w:p w14:paraId="3EFA13E8" w14:textId="7E0218AA" w:rsidR="0020295B" w:rsidRPr="00A6787F" w:rsidRDefault="00A6787F" w:rsidP="00A6787F">
      <w:pPr>
        <w:jc w:val="both"/>
        <w:rPr>
          <w:rFonts w:ascii="Arial" w:hAnsi="Arial" w:cs="Arial"/>
          <w:sz w:val="28"/>
          <w:szCs w:val="28"/>
        </w:rPr>
      </w:pPr>
      <w:r w:rsidRPr="00A6787F">
        <w:rPr>
          <w:rFonts w:ascii="Arial" w:hAnsi="Arial" w:cs="Arial"/>
          <w:sz w:val="28"/>
          <w:szCs w:val="28"/>
        </w:rPr>
        <w:t xml:space="preserve">Da qui Dante osserva finalmente la luce di Dio, grazie all'intercessione di Maria alla quale </w:t>
      </w:r>
      <w:r w:rsidRPr="00EF643B">
        <w:rPr>
          <w:rFonts w:ascii="Arial" w:hAnsi="Arial" w:cs="Arial"/>
          <w:b/>
          <w:bCs/>
          <w:sz w:val="28"/>
          <w:szCs w:val="28"/>
        </w:rPr>
        <w:t>San Bernardo</w:t>
      </w:r>
      <w:r w:rsidRPr="00A6787F">
        <w:rPr>
          <w:rFonts w:ascii="Arial" w:hAnsi="Arial" w:cs="Arial"/>
          <w:sz w:val="28"/>
          <w:szCs w:val="28"/>
        </w:rPr>
        <w:t xml:space="preserve"> (guida di Dante per l'ultima parte del viaggio) aveva chiesto aiuto perché Dante potesse vedere Dio e sostenere la visione del divino, penetrandola con lo sguardo fino a congiungersi con Lui, e vedendo così la perfetta unione di tutte le realtà, la spiegazione del tutto nella sua grandezza. Nel punto più centrale di questa grande luce, Dante vede tre cerchi, le tre persone della Trinità, il secondo del quale ha immagine umana, segno della natura umana, e divina allo stesso tempo, di Cristo. Quando egli tenta di penetrare ancor più quel mistero il suo intelletto viene meno, m</w:t>
      </w:r>
      <w:r w:rsidR="00626EE1">
        <w:rPr>
          <w:rFonts w:ascii="Arial" w:hAnsi="Arial" w:cs="Arial"/>
          <w:sz w:val="28"/>
          <w:szCs w:val="28"/>
        </w:rPr>
        <w:t>a</w:t>
      </w:r>
      <w:r w:rsidRPr="00A6787F">
        <w:rPr>
          <w:rFonts w:ascii="Arial" w:hAnsi="Arial" w:cs="Arial"/>
          <w:sz w:val="28"/>
          <w:szCs w:val="28"/>
        </w:rPr>
        <w:t xml:space="preserve"> la sua anima è presa da un'illuminazione e si placa, realizzata dall'armonia che gli dona la visione di Dio</w:t>
      </w:r>
      <w:r w:rsidR="00626EE1">
        <w:rPr>
          <w:rFonts w:ascii="Arial" w:hAnsi="Arial" w:cs="Arial"/>
          <w:sz w:val="28"/>
          <w:szCs w:val="28"/>
        </w:rPr>
        <w:t>.</w:t>
      </w:r>
    </w:p>
    <w:sectPr w:rsidR="0020295B" w:rsidRPr="00A6787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EF6293"/>
    <w:multiLevelType w:val="multilevel"/>
    <w:tmpl w:val="C56EB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826281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58A"/>
    <w:rsid w:val="00013693"/>
    <w:rsid w:val="0020295B"/>
    <w:rsid w:val="002240E6"/>
    <w:rsid w:val="00273AC8"/>
    <w:rsid w:val="00311E9D"/>
    <w:rsid w:val="003638C1"/>
    <w:rsid w:val="004840B3"/>
    <w:rsid w:val="004E6BDE"/>
    <w:rsid w:val="00571C94"/>
    <w:rsid w:val="005E558A"/>
    <w:rsid w:val="00605240"/>
    <w:rsid w:val="00626EE1"/>
    <w:rsid w:val="007362BC"/>
    <w:rsid w:val="009A1911"/>
    <w:rsid w:val="00A23872"/>
    <w:rsid w:val="00A6787F"/>
    <w:rsid w:val="00BE11C4"/>
    <w:rsid w:val="00BF6D79"/>
    <w:rsid w:val="00C3069F"/>
    <w:rsid w:val="00D27100"/>
    <w:rsid w:val="00D36CA8"/>
    <w:rsid w:val="00D544D2"/>
    <w:rsid w:val="00E10568"/>
    <w:rsid w:val="00E2064E"/>
    <w:rsid w:val="00EE4ABF"/>
    <w:rsid w:val="00EF643B"/>
    <w:rsid w:val="00F433E0"/>
    <w:rsid w:val="00F74ED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BFF098"/>
  <w15:chartTrackingRefBased/>
  <w15:docId w15:val="{A725B332-C6C0-460F-A252-5409404F0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5E558A"/>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5E558A"/>
    <w:rPr>
      <w:color w:val="0000FF"/>
      <w:u w:val="single"/>
    </w:rPr>
  </w:style>
  <w:style w:type="character" w:styleId="Enfasigrassetto">
    <w:name w:val="Strong"/>
    <w:basedOn w:val="Carpredefinitoparagrafo"/>
    <w:uiPriority w:val="22"/>
    <w:qFormat/>
    <w:rsid w:val="00311E9D"/>
    <w:rPr>
      <w:b/>
      <w:bCs/>
    </w:rPr>
  </w:style>
  <w:style w:type="character" w:styleId="Enfasicorsivo">
    <w:name w:val="Emphasis"/>
    <w:basedOn w:val="Carpredefinitoparagrafo"/>
    <w:uiPriority w:val="20"/>
    <w:qFormat/>
    <w:rsid w:val="00311E9D"/>
    <w:rPr>
      <w:i/>
      <w:iCs/>
    </w:rPr>
  </w:style>
  <w:style w:type="paragraph" w:customStyle="1" w:styleId="jqcsstitoloamargine">
    <w:name w:val="jq_css_titoloamargine"/>
    <w:basedOn w:val="Normale"/>
    <w:rsid w:val="00EE4ABF"/>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jqcssapprofondimento">
    <w:name w:val="jq_css_approfondimento"/>
    <w:basedOn w:val="Carpredefinitoparagrafo"/>
    <w:rsid w:val="00EE4A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1693313">
      <w:bodyDiv w:val="1"/>
      <w:marLeft w:val="0"/>
      <w:marRight w:val="0"/>
      <w:marTop w:val="0"/>
      <w:marBottom w:val="0"/>
      <w:divBdr>
        <w:top w:val="none" w:sz="0" w:space="0" w:color="auto"/>
        <w:left w:val="none" w:sz="0" w:space="0" w:color="auto"/>
        <w:bottom w:val="none" w:sz="0" w:space="0" w:color="auto"/>
        <w:right w:val="none" w:sz="0" w:space="0" w:color="auto"/>
      </w:divBdr>
    </w:div>
    <w:div w:id="945162796">
      <w:bodyDiv w:val="1"/>
      <w:marLeft w:val="0"/>
      <w:marRight w:val="0"/>
      <w:marTop w:val="0"/>
      <w:marBottom w:val="0"/>
      <w:divBdr>
        <w:top w:val="none" w:sz="0" w:space="0" w:color="auto"/>
        <w:left w:val="none" w:sz="0" w:space="0" w:color="auto"/>
        <w:bottom w:val="none" w:sz="0" w:space="0" w:color="auto"/>
        <w:right w:val="none" w:sz="0" w:space="0" w:color="auto"/>
      </w:divBdr>
    </w:div>
    <w:div w:id="1319922083">
      <w:bodyDiv w:val="1"/>
      <w:marLeft w:val="0"/>
      <w:marRight w:val="0"/>
      <w:marTop w:val="0"/>
      <w:marBottom w:val="0"/>
      <w:divBdr>
        <w:top w:val="none" w:sz="0" w:space="0" w:color="auto"/>
        <w:left w:val="none" w:sz="0" w:space="0" w:color="auto"/>
        <w:bottom w:val="none" w:sz="0" w:space="0" w:color="auto"/>
        <w:right w:val="none" w:sz="0" w:space="0" w:color="auto"/>
      </w:divBdr>
    </w:div>
    <w:div w:id="2105758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it.wikipedia.org/wiki/Terra" TargetMode="External"/><Relationship Id="rId21" Type="http://schemas.openxmlformats.org/officeDocument/2006/relationships/hyperlink" Target="https://it.wikipedia.org/wiki/Lingua_italiana" TargetMode="External"/><Relationship Id="rId42" Type="http://schemas.openxmlformats.org/officeDocument/2006/relationships/hyperlink" Target="https://it.wikipedia.org/wiki/Plutone_(divinit%C3%A0)" TargetMode="External"/><Relationship Id="rId47" Type="http://schemas.openxmlformats.org/officeDocument/2006/relationships/hyperlink" Target="https://it.wikipedia.org/wiki/Filippo_Argenti" TargetMode="External"/><Relationship Id="rId63" Type="http://schemas.openxmlformats.org/officeDocument/2006/relationships/hyperlink" Target="https://it.wikipedia.org/wiki/Suicidio" TargetMode="External"/><Relationship Id="rId68" Type="http://schemas.openxmlformats.org/officeDocument/2006/relationships/hyperlink" Target="https://it.wikipedia.org/wiki/Capaneo" TargetMode="External"/><Relationship Id="rId84" Type="http://schemas.openxmlformats.org/officeDocument/2006/relationships/hyperlink" Target="https://it.wikipedia.org/wiki/Palladio_(mitologia)" TargetMode="External"/><Relationship Id="rId89" Type="http://schemas.openxmlformats.org/officeDocument/2006/relationships/hyperlink" Target="https://it.wikipedia.org/wiki/Ges%C3%B9" TargetMode="External"/><Relationship Id="rId2" Type="http://schemas.openxmlformats.org/officeDocument/2006/relationships/styles" Target="styles.xml"/><Relationship Id="rId16" Type="http://schemas.openxmlformats.org/officeDocument/2006/relationships/hyperlink" Target="https://it.wikipedia.org/wiki/Cantica" TargetMode="External"/><Relationship Id="rId29" Type="http://schemas.openxmlformats.org/officeDocument/2006/relationships/hyperlink" Target="https://it.wikipedia.org/wiki/Ignavi" TargetMode="External"/><Relationship Id="rId107" Type="http://schemas.openxmlformats.org/officeDocument/2006/relationships/hyperlink" Target="https://it.wikipedia.org/wiki/Peccato_originale" TargetMode="External"/><Relationship Id="rId11" Type="http://schemas.openxmlformats.org/officeDocument/2006/relationships/hyperlink" Target="https://it.wikipedia.org/wiki/Dialetto_toscano" TargetMode="External"/><Relationship Id="rId24" Type="http://schemas.openxmlformats.org/officeDocument/2006/relationships/hyperlink" Target="https://it.wikipedia.org/wiki/Manoscritto" TargetMode="External"/><Relationship Id="rId32" Type="http://schemas.openxmlformats.org/officeDocument/2006/relationships/hyperlink" Target="https://it.wikipedia.org/wiki/Lucifero" TargetMode="External"/><Relationship Id="rId37" Type="http://schemas.openxmlformats.org/officeDocument/2006/relationships/hyperlink" Target="https://it.wikipedia.org/wiki/Cleopatra_VII" TargetMode="External"/><Relationship Id="rId40" Type="http://schemas.openxmlformats.org/officeDocument/2006/relationships/hyperlink" Target="https://it.wikipedia.org/wiki/Gola_(ingordigia)" TargetMode="External"/><Relationship Id="rId45" Type="http://schemas.openxmlformats.org/officeDocument/2006/relationships/hyperlink" Target="https://it.wikipedia.org/wiki/Ira_(psicologia)" TargetMode="External"/><Relationship Id="rId53" Type="http://schemas.openxmlformats.org/officeDocument/2006/relationships/hyperlink" Target="https://it.wikipedia.org/wiki/Farinata_degli_Uberti" TargetMode="External"/><Relationship Id="rId58" Type="http://schemas.openxmlformats.org/officeDocument/2006/relationships/hyperlink" Target="https://it.wikipedia.org/wiki/Violenza" TargetMode="External"/><Relationship Id="rId66" Type="http://schemas.openxmlformats.org/officeDocument/2006/relationships/hyperlink" Target="https://it.wikipedia.org/wiki/Arte" TargetMode="External"/><Relationship Id="rId74" Type="http://schemas.openxmlformats.org/officeDocument/2006/relationships/hyperlink" Target="https://it.wikipedia.org/wiki/Gigante_(mitologia)" TargetMode="External"/><Relationship Id="rId79" Type="http://schemas.openxmlformats.org/officeDocument/2006/relationships/hyperlink" Target="https://it.wikipedia.org/wiki/Cocito" TargetMode="External"/><Relationship Id="rId87" Type="http://schemas.openxmlformats.org/officeDocument/2006/relationships/hyperlink" Target="https://it.wikipedia.org/wiki/Gneo_Pompeo_Magno" TargetMode="External"/><Relationship Id="rId102" Type="http://schemas.openxmlformats.org/officeDocument/2006/relationships/hyperlink" Target="https://it.wikipedia.org/wiki/Eneide" TargetMode="External"/><Relationship Id="rId110" Type="http://schemas.openxmlformats.org/officeDocument/2006/relationships/fontTable" Target="fontTable.xml"/><Relationship Id="rId5" Type="http://schemas.openxmlformats.org/officeDocument/2006/relationships/hyperlink" Target="https://it.wikipedia.org/wiki/Poema" TargetMode="External"/><Relationship Id="rId61" Type="http://schemas.openxmlformats.org/officeDocument/2006/relationships/hyperlink" Target="https://it.wikipedia.org/wiki/Arianna_(mitologia)" TargetMode="External"/><Relationship Id="rId82" Type="http://schemas.openxmlformats.org/officeDocument/2006/relationships/hyperlink" Target="https://it.wikipedia.org/wiki/Antenore" TargetMode="External"/><Relationship Id="rId90" Type="http://schemas.openxmlformats.org/officeDocument/2006/relationships/hyperlink" Target="https://it.wikipedia.org/wiki/Ugolino_della_Gherardesca" TargetMode="External"/><Relationship Id="rId95" Type="http://schemas.openxmlformats.org/officeDocument/2006/relationships/hyperlink" Target="https://it.wikipedia.org/wiki/Giuda_Iscariota" TargetMode="External"/><Relationship Id="rId19" Type="http://schemas.openxmlformats.org/officeDocument/2006/relationships/hyperlink" Target="https://it.wikipedia.org/wiki/Paradiso_(Divina_Commedia)" TargetMode="External"/><Relationship Id="rId14" Type="http://schemas.openxmlformats.org/officeDocument/2006/relationships/hyperlink" Target="https://it.wikipedia.org/wiki/1321" TargetMode="External"/><Relationship Id="rId22" Type="http://schemas.openxmlformats.org/officeDocument/2006/relationships/hyperlink" Target="https://it.wikipedia.org/wiki/Autografo" TargetMode="External"/><Relationship Id="rId27" Type="http://schemas.openxmlformats.org/officeDocument/2006/relationships/hyperlink" Target="https://it.wikipedia.org/wiki/Publio_Virgilio_Marone" TargetMode="External"/><Relationship Id="rId30" Type="http://schemas.openxmlformats.org/officeDocument/2006/relationships/hyperlink" Target="https://it.wikipedia.org/wiki/Acheronte" TargetMode="External"/><Relationship Id="rId35" Type="http://schemas.openxmlformats.org/officeDocument/2006/relationships/hyperlink" Target="https://it.wikipedia.org/wiki/Lussuria" TargetMode="External"/><Relationship Id="rId43" Type="http://schemas.openxmlformats.org/officeDocument/2006/relationships/hyperlink" Target="https://it.wikipedia.org/wiki/Avarizia" TargetMode="External"/><Relationship Id="rId48" Type="http://schemas.openxmlformats.org/officeDocument/2006/relationships/hyperlink" Target="https://it.wikipedia.org/wiki/Flegias" TargetMode="External"/><Relationship Id="rId56" Type="http://schemas.openxmlformats.org/officeDocument/2006/relationships/hyperlink" Target="https://it.wikipedia.org/wiki/Flegetonte" TargetMode="External"/><Relationship Id="rId64" Type="http://schemas.openxmlformats.org/officeDocument/2006/relationships/hyperlink" Target="https://it.wikipedia.org/wiki/Pier_della_Vigna" TargetMode="External"/><Relationship Id="rId69" Type="http://schemas.openxmlformats.org/officeDocument/2006/relationships/hyperlink" Target="https://it.wikipedia.org/wiki/Sodomia" TargetMode="External"/><Relationship Id="rId77" Type="http://schemas.openxmlformats.org/officeDocument/2006/relationships/hyperlink" Target="https://it.wikipedia.org/wiki/Diomede" TargetMode="External"/><Relationship Id="rId100" Type="http://schemas.openxmlformats.org/officeDocument/2006/relationships/hyperlink" Target="https://it.wikipedia.org/wiki/Sordello_da_Goito" TargetMode="External"/><Relationship Id="rId105" Type="http://schemas.openxmlformats.org/officeDocument/2006/relationships/hyperlink" Target="https://it.wikipedia.org/wiki/Eva" TargetMode="External"/><Relationship Id="rId8" Type="http://schemas.openxmlformats.org/officeDocument/2006/relationships/hyperlink" Target="https://it.wikipedia.org/wiki/Giovanni_Boccaccio" TargetMode="External"/><Relationship Id="rId51" Type="http://schemas.openxmlformats.org/officeDocument/2006/relationships/hyperlink" Target="https://it.wikipedia.org/wiki/Eresia" TargetMode="External"/><Relationship Id="rId72" Type="http://schemas.openxmlformats.org/officeDocument/2006/relationships/hyperlink" Target="https://it.wikipedia.org/wiki/Gerione_(Dante)" TargetMode="External"/><Relationship Id="rId80" Type="http://schemas.openxmlformats.org/officeDocument/2006/relationships/hyperlink" Target="https://it.wikipedia.org/wiki/Caino" TargetMode="External"/><Relationship Id="rId85" Type="http://schemas.openxmlformats.org/officeDocument/2006/relationships/hyperlink" Target="https://it.wikipedia.org/wiki/Tolomeo_XIII" TargetMode="External"/><Relationship Id="rId93" Type="http://schemas.openxmlformats.org/officeDocument/2006/relationships/hyperlink" Target="https://it.wikipedia.org/wiki/Gaio_Cassio_Longino" TargetMode="External"/><Relationship Id="rId98" Type="http://schemas.openxmlformats.org/officeDocument/2006/relationships/hyperlink" Target="https://it.wikipedia.org/wiki/Marco_Porcio_Catone_Uticense" TargetMode="External"/><Relationship Id="rId3" Type="http://schemas.openxmlformats.org/officeDocument/2006/relationships/settings" Target="settings.xml"/><Relationship Id="rId12" Type="http://schemas.openxmlformats.org/officeDocument/2006/relationships/hyperlink" Target="https://it.wikipedia.org/wiki/1304" TargetMode="External"/><Relationship Id="rId17" Type="http://schemas.openxmlformats.org/officeDocument/2006/relationships/hyperlink" Target="https://it.wikipedia.org/wiki/Inferno_(Divina_Commedia)" TargetMode="External"/><Relationship Id="rId25" Type="http://schemas.openxmlformats.org/officeDocument/2006/relationships/hyperlink" Target="https://it.wikipedia.org/wiki/Inferno_-_Canto_terzo" TargetMode="External"/><Relationship Id="rId33" Type="http://schemas.openxmlformats.org/officeDocument/2006/relationships/hyperlink" Target="https://it.wikipedia.org/wiki/Limbo" TargetMode="External"/><Relationship Id="rId38" Type="http://schemas.openxmlformats.org/officeDocument/2006/relationships/hyperlink" Target="https://it.wikipedia.org/wiki/Elena_(mitologia)" TargetMode="External"/><Relationship Id="rId46" Type="http://schemas.openxmlformats.org/officeDocument/2006/relationships/hyperlink" Target="https://it.wikipedia.org/wiki/Accidia" TargetMode="External"/><Relationship Id="rId59" Type="http://schemas.openxmlformats.org/officeDocument/2006/relationships/hyperlink" Target="https://it.wikipedia.org/wiki/Minotauro" TargetMode="External"/><Relationship Id="rId67" Type="http://schemas.openxmlformats.org/officeDocument/2006/relationships/hyperlink" Target="https://it.wikipedia.org/wiki/Bestemmia" TargetMode="External"/><Relationship Id="rId103" Type="http://schemas.openxmlformats.org/officeDocument/2006/relationships/hyperlink" Target="https://it.wikipedia.org/wiki/Bucoliche" TargetMode="External"/><Relationship Id="rId108" Type="http://schemas.openxmlformats.org/officeDocument/2006/relationships/hyperlink" Target="https://it.wikipedia.org/wiki/Lete_(fiume_dell%27oblio)" TargetMode="External"/><Relationship Id="rId20" Type="http://schemas.openxmlformats.org/officeDocument/2006/relationships/hyperlink" Target="https://it.wikipedia.org/wiki/Canto_(metrica)" TargetMode="External"/><Relationship Id="rId41" Type="http://schemas.openxmlformats.org/officeDocument/2006/relationships/hyperlink" Target="https://it.wikipedia.org/wiki/Cerbero" TargetMode="External"/><Relationship Id="rId54" Type="http://schemas.openxmlformats.org/officeDocument/2006/relationships/hyperlink" Target="https://it.wikipedia.org/wiki/Cavalcante_dei_Cavalcanti" TargetMode="External"/><Relationship Id="rId62" Type="http://schemas.openxmlformats.org/officeDocument/2006/relationships/hyperlink" Target="https://it.wikipedia.org/wiki/Nesso_(mitologia)" TargetMode="External"/><Relationship Id="rId70" Type="http://schemas.openxmlformats.org/officeDocument/2006/relationships/hyperlink" Target="https://it.wikipedia.org/wiki/Brunetto_Latini" TargetMode="External"/><Relationship Id="rId75" Type="http://schemas.openxmlformats.org/officeDocument/2006/relationships/hyperlink" Target="https://it.wikipedia.org/wiki/Simonia" TargetMode="External"/><Relationship Id="rId83" Type="http://schemas.openxmlformats.org/officeDocument/2006/relationships/hyperlink" Target="https://it.wikipedia.org/wiki/Troia" TargetMode="External"/><Relationship Id="rId88" Type="http://schemas.openxmlformats.org/officeDocument/2006/relationships/hyperlink" Target="https://it.wikipedia.org/wiki/Giuda_Iscariota" TargetMode="External"/><Relationship Id="rId91" Type="http://schemas.openxmlformats.org/officeDocument/2006/relationships/hyperlink" Target="https://it.wikipedia.org/wiki/Ruggieri_degli_Ubaldini" TargetMode="External"/><Relationship Id="rId96" Type="http://schemas.openxmlformats.org/officeDocument/2006/relationships/hyperlink" Target="https://it.wikipedia.org/wiki/Lucifero" TargetMode="External"/><Relationship Id="rId11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it.wikipedia.org/wiki/Allegorico" TargetMode="External"/><Relationship Id="rId15" Type="http://schemas.openxmlformats.org/officeDocument/2006/relationships/hyperlink" Target="https://it.wikipedia.org/wiki/Lunigiana" TargetMode="External"/><Relationship Id="rId23" Type="http://schemas.openxmlformats.org/officeDocument/2006/relationships/hyperlink" Target="https://it.wikipedia.org/wiki/Stampa" TargetMode="External"/><Relationship Id="rId28" Type="http://schemas.openxmlformats.org/officeDocument/2006/relationships/hyperlink" Target="https://it.wikipedia.org/wiki/Gerusalemme" TargetMode="External"/><Relationship Id="rId36" Type="http://schemas.openxmlformats.org/officeDocument/2006/relationships/hyperlink" Target="https://it.wikipedia.org/wiki/Semiramide" TargetMode="External"/><Relationship Id="rId49" Type="http://schemas.openxmlformats.org/officeDocument/2006/relationships/hyperlink" Target="https://it.wikipedia.org/wiki/Erinni" TargetMode="External"/><Relationship Id="rId57" Type="http://schemas.openxmlformats.org/officeDocument/2006/relationships/hyperlink" Target="https://it.wikipedia.org/wiki/Centauro" TargetMode="External"/><Relationship Id="rId106" Type="http://schemas.openxmlformats.org/officeDocument/2006/relationships/hyperlink" Target="https://it.wikipedia.org/wiki/Matelda" TargetMode="External"/><Relationship Id="rId10" Type="http://schemas.openxmlformats.org/officeDocument/2006/relationships/hyperlink" Target="https://it.wikipedia.org/wiki/Lingua_volgare" TargetMode="External"/><Relationship Id="rId31" Type="http://schemas.openxmlformats.org/officeDocument/2006/relationships/hyperlink" Target="https://it.wikipedia.org/wiki/Caronte_(mitologia)" TargetMode="External"/><Relationship Id="rId44" Type="http://schemas.openxmlformats.org/officeDocument/2006/relationships/hyperlink" Target="https://it.wikipedia.org/wiki/Stige_(fiume)" TargetMode="External"/><Relationship Id="rId52" Type="http://schemas.openxmlformats.org/officeDocument/2006/relationships/hyperlink" Target="https://it.wikipedia.org/wiki/Guelfi_e_ghibellini" TargetMode="External"/><Relationship Id="rId60" Type="http://schemas.openxmlformats.org/officeDocument/2006/relationships/hyperlink" Target="https://it.wikipedia.org/wiki/Teseo" TargetMode="External"/><Relationship Id="rId65" Type="http://schemas.openxmlformats.org/officeDocument/2006/relationships/hyperlink" Target="https://it.wikipedia.org/wiki/Natura" TargetMode="External"/><Relationship Id="rId73" Type="http://schemas.openxmlformats.org/officeDocument/2006/relationships/hyperlink" Target="https://it.wikipedia.org/wiki/Malebolge" TargetMode="External"/><Relationship Id="rId78" Type="http://schemas.openxmlformats.org/officeDocument/2006/relationships/hyperlink" Target="https://it.wikipedia.org/wiki/Maometto" TargetMode="External"/><Relationship Id="rId81" Type="http://schemas.openxmlformats.org/officeDocument/2006/relationships/hyperlink" Target="https://it.wikipedia.org/wiki/Abele" TargetMode="External"/><Relationship Id="rId86" Type="http://schemas.openxmlformats.org/officeDocument/2006/relationships/hyperlink" Target="https://it.wikipedia.org/wiki/Gaio_Giulio_Cesare" TargetMode="External"/><Relationship Id="rId94" Type="http://schemas.openxmlformats.org/officeDocument/2006/relationships/hyperlink" Target="https://it.wikipedia.org/wiki/Marco_Giunio_Bruto" TargetMode="External"/><Relationship Id="rId99" Type="http://schemas.openxmlformats.org/officeDocument/2006/relationships/hyperlink" Target="https://it.wikipedia.org/wiki/Manfredi_di_Sicilia" TargetMode="External"/><Relationship Id="rId101" Type="http://schemas.openxmlformats.org/officeDocument/2006/relationships/hyperlink" Target="https://it.wikipedia.org/wiki/Publio_Papinio_Stazio" TargetMode="External"/><Relationship Id="rId4" Type="http://schemas.openxmlformats.org/officeDocument/2006/relationships/webSettings" Target="webSettings.xml"/><Relationship Id="rId9" Type="http://schemas.openxmlformats.org/officeDocument/2006/relationships/hyperlink" Target="https://it.wikipedia.org/wiki/Endecasillabo" TargetMode="External"/><Relationship Id="rId13" Type="http://schemas.openxmlformats.org/officeDocument/2006/relationships/hyperlink" Target="https://it.wikipedia.org/wiki/1307" TargetMode="External"/><Relationship Id="rId18" Type="http://schemas.openxmlformats.org/officeDocument/2006/relationships/hyperlink" Target="https://it.wikipedia.org/wiki/Purgatorio_(Divina_Commedia)" TargetMode="External"/><Relationship Id="rId39" Type="http://schemas.openxmlformats.org/officeDocument/2006/relationships/hyperlink" Target="https://it.wikipedia.org/wiki/Paolo_e_Francesca" TargetMode="External"/><Relationship Id="rId109" Type="http://schemas.openxmlformats.org/officeDocument/2006/relationships/hyperlink" Target="https://it.wikipedia.org/wiki/Euno%C3%A8" TargetMode="External"/><Relationship Id="rId34" Type="http://schemas.openxmlformats.org/officeDocument/2006/relationships/hyperlink" Target="https://it.wikipedia.org/wiki/Minosse" TargetMode="External"/><Relationship Id="rId50" Type="http://schemas.openxmlformats.org/officeDocument/2006/relationships/hyperlink" Target="https://it.wikipedia.org/wiki/Epicureismo" TargetMode="External"/><Relationship Id="rId55" Type="http://schemas.openxmlformats.org/officeDocument/2006/relationships/hyperlink" Target="https://it.wikipedia.org/wiki/Guido_Cavalcanti" TargetMode="External"/><Relationship Id="rId76" Type="http://schemas.openxmlformats.org/officeDocument/2006/relationships/hyperlink" Target="https://it.wikipedia.org/wiki/Ulisse" TargetMode="External"/><Relationship Id="rId97" Type="http://schemas.openxmlformats.org/officeDocument/2006/relationships/hyperlink" Target="https://it.wikipedia.org/wiki/E_quindi_uscimmo_a_riveder_le_stelle" TargetMode="External"/><Relationship Id="rId104" Type="http://schemas.openxmlformats.org/officeDocument/2006/relationships/hyperlink" Target="https://it.wikipedia.org/wiki/Adamo" TargetMode="External"/><Relationship Id="rId7" Type="http://schemas.openxmlformats.org/officeDocument/2006/relationships/hyperlink" Target="https://it.wikipedia.org/wiki/Dante_Alighieri" TargetMode="External"/><Relationship Id="rId71" Type="http://schemas.openxmlformats.org/officeDocument/2006/relationships/hyperlink" Target="https://it.wikipedia.org/wiki/Usura" TargetMode="External"/><Relationship Id="rId92" Type="http://schemas.openxmlformats.org/officeDocument/2006/relationships/hyperlink" Target="https://it.wikipedia.org/wiki/Demone"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9</Pages>
  <Words>4431</Words>
  <Characters>25259</Characters>
  <Application>Microsoft Office Word</Application>
  <DocSecurity>0</DocSecurity>
  <Lines>210</Lines>
  <Paragraphs>59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29631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amici</dc:creator>
  <cp:keywords/>
  <dc:description/>
  <cp:lastModifiedBy>emanuela amici</cp:lastModifiedBy>
  <cp:revision>27</cp:revision>
  <dcterms:created xsi:type="dcterms:W3CDTF">2022-11-02T14:17:00Z</dcterms:created>
  <dcterms:modified xsi:type="dcterms:W3CDTF">2022-11-04T13:43:00Z</dcterms:modified>
</cp:coreProperties>
</file>