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2C1B6" w14:textId="0A6BD8F5" w:rsidR="00771659" w:rsidRDefault="009D4271" w:rsidP="009D4271">
      <w:pPr>
        <w:jc w:val="center"/>
        <w:rPr>
          <w:b/>
          <w:bCs/>
        </w:rPr>
      </w:pPr>
      <w:r w:rsidRPr="009D4271">
        <w:rPr>
          <w:b/>
          <w:bCs/>
        </w:rPr>
        <w:t>CARLO GOLDONI</w:t>
      </w:r>
      <w:r w:rsidR="00A75C27">
        <w:rPr>
          <w:b/>
          <w:bCs/>
        </w:rPr>
        <w:t xml:space="preserve"> (1707-1793)</w:t>
      </w:r>
    </w:p>
    <w:p w14:paraId="4F69B692" w14:textId="77777777" w:rsidR="00E65350" w:rsidRDefault="00E65350" w:rsidP="00A75C27">
      <w:pPr>
        <w:jc w:val="both"/>
        <w:rPr>
          <w:b/>
          <w:bCs/>
        </w:rPr>
      </w:pPr>
    </w:p>
    <w:p w14:paraId="43B2F911" w14:textId="0BAB8DC0" w:rsidR="00A75C27" w:rsidRPr="00A75C27" w:rsidRDefault="00A75C27" w:rsidP="00A75C27">
      <w:pPr>
        <w:jc w:val="both"/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 xml:space="preserve">Carlo Goldoni è stato un commediografo e scrittore italiano, universalmente riconosciuto come uno dei padri della commedia moderna e l'autore della celebre </w:t>
      </w:r>
      <w:hyperlink r:id="rId5" w:tgtFrame="_blank" w:history="1">
        <w:r w:rsidRPr="00A75C27">
          <w:rPr>
            <w:rStyle w:val="Collegamentoipertestuale"/>
            <w:rFonts w:ascii="Calibri" w:hAnsi="Calibri" w:cs="Calibri"/>
            <w:color w:val="auto"/>
            <w:sz w:val="28"/>
            <w:szCs w:val="28"/>
            <w:u w:val="none"/>
          </w:rPr>
          <w:t>riforma del teatro comico</w:t>
        </w:r>
      </w:hyperlink>
      <w:r w:rsidRPr="00A75C27">
        <w:rPr>
          <w:rFonts w:ascii="Calibri" w:hAnsi="Calibri" w:cs="Calibri"/>
          <w:sz w:val="28"/>
          <w:szCs w:val="28"/>
        </w:rPr>
        <w:t>.</w:t>
      </w:r>
    </w:p>
    <w:p w14:paraId="383819AD" w14:textId="77777777" w:rsidR="00A75C27" w:rsidRDefault="00A75C27" w:rsidP="00A75C27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 xml:space="preserve">La sua vita si divide in tre grandi blocchi geografici e artistici: </w:t>
      </w:r>
    </w:p>
    <w:p w14:paraId="6F77A081" w14:textId="25594847" w:rsidR="00A75C27" w:rsidRPr="00A75C27" w:rsidRDefault="00A75C27" w:rsidP="00A75C27">
      <w:pPr>
        <w:pStyle w:val="Paragrafoelenco"/>
        <w:numPr>
          <w:ilvl w:val="0"/>
          <w:numId w:val="5"/>
        </w:num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 xml:space="preserve">gli anni della giovinezza e degli studi </w:t>
      </w:r>
    </w:p>
    <w:p w14:paraId="30EEF0E8" w14:textId="240E57E8" w:rsidR="00A75C27" w:rsidRPr="00A75C27" w:rsidRDefault="00A75C27" w:rsidP="00A75C27">
      <w:pPr>
        <w:pStyle w:val="Paragrafoelenco"/>
        <w:numPr>
          <w:ilvl w:val="0"/>
          <w:numId w:val="5"/>
        </w:num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>la piena maturità artistica a Venezia</w:t>
      </w:r>
    </w:p>
    <w:p w14:paraId="552D9097" w14:textId="2EC9E583" w:rsidR="00A75C27" w:rsidRPr="00A75C27" w:rsidRDefault="00A75C27" w:rsidP="00A75C27">
      <w:pPr>
        <w:pStyle w:val="Paragrafoelenco"/>
        <w:numPr>
          <w:ilvl w:val="0"/>
          <w:numId w:val="5"/>
        </w:num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>gli ultimi decenni trascorsi in Francia</w:t>
      </w:r>
      <w:r w:rsidRPr="00A75C27">
        <w:rPr>
          <w:rFonts w:ascii="Calibri" w:hAnsi="Calibri" w:cs="Calibri"/>
          <w:sz w:val="28"/>
          <w:szCs w:val="28"/>
        </w:rPr>
        <w:t>.</w:t>
      </w:r>
    </w:p>
    <w:p w14:paraId="69A5B8F7" w14:textId="77777777" w:rsidR="00A75C27" w:rsidRDefault="00A75C27" w:rsidP="00A75C27">
      <w:pPr>
        <w:rPr>
          <w:rFonts w:ascii="Calibri" w:hAnsi="Calibri" w:cs="Calibri"/>
          <w:sz w:val="28"/>
          <w:szCs w:val="28"/>
        </w:rPr>
      </w:pPr>
    </w:p>
    <w:p w14:paraId="25AB225D" w14:textId="72E8CFBD" w:rsidR="00A75C27" w:rsidRPr="00E65350" w:rsidRDefault="00A75C27" w:rsidP="00A75C27">
      <w:pPr>
        <w:rPr>
          <w:rFonts w:ascii="Calibri" w:hAnsi="Calibri" w:cs="Calibri"/>
          <w:b/>
          <w:bCs/>
          <w:sz w:val="28"/>
          <w:szCs w:val="28"/>
        </w:rPr>
      </w:pPr>
      <w:r w:rsidRPr="00E65350">
        <w:rPr>
          <w:rFonts w:ascii="Calibri" w:hAnsi="Calibri" w:cs="Calibri"/>
          <w:b/>
          <w:bCs/>
          <w:sz w:val="28"/>
          <w:szCs w:val="28"/>
        </w:rPr>
        <w:t xml:space="preserve">LA GIOVINEZZA </w:t>
      </w:r>
    </w:p>
    <w:p w14:paraId="527B76EB" w14:textId="786FF776" w:rsidR="00A75C27" w:rsidRPr="00A75C27" w:rsidRDefault="00A75C27" w:rsidP="00A75C27">
      <w:p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N</w:t>
      </w:r>
      <w:r>
        <w:rPr>
          <w:rFonts w:ascii="Calibri" w:hAnsi="Calibri" w:cs="Calibri"/>
          <w:sz w:val="28"/>
          <w:szCs w:val="28"/>
        </w:rPr>
        <w:t xml:space="preserve">asce a </w:t>
      </w:r>
      <w:r w:rsidRPr="00A75C27">
        <w:rPr>
          <w:rFonts w:ascii="Calibri" w:hAnsi="Calibri" w:cs="Calibri"/>
          <w:sz w:val="28"/>
          <w:szCs w:val="28"/>
        </w:rPr>
        <w:t>Venezia</w:t>
      </w:r>
      <w:r>
        <w:rPr>
          <w:rFonts w:ascii="Calibri" w:hAnsi="Calibri" w:cs="Calibri"/>
          <w:sz w:val="28"/>
          <w:szCs w:val="28"/>
        </w:rPr>
        <w:t xml:space="preserve"> nel</w:t>
      </w:r>
      <w:r w:rsidRPr="00A75C27">
        <w:rPr>
          <w:rFonts w:ascii="Calibri" w:hAnsi="Calibri" w:cs="Calibri"/>
          <w:sz w:val="28"/>
          <w:szCs w:val="28"/>
        </w:rPr>
        <w:t xml:space="preserve"> 1707 da una famiglia di estrazione borghese.</w:t>
      </w:r>
      <w:r>
        <w:rPr>
          <w:rFonts w:ascii="Calibri" w:hAnsi="Calibri" w:cs="Calibri"/>
          <w:sz w:val="28"/>
          <w:szCs w:val="28"/>
        </w:rPr>
        <w:t xml:space="preserve"> Il padre era un medico e avrebbe voluto per lui una carriera nel campo della medicina o della giurisprudenza. </w:t>
      </w:r>
      <w:r w:rsidRPr="00A75C27">
        <w:rPr>
          <w:rFonts w:ascii="Calibri" w:hAnsi="Calibri" w:cs="Calibri"/>
          <w:sz w:val="28"/>
          <w:szCs w:val="28"/>
        </w:rPr>
        <w:t>Segue le tappe del padre medico tra Perugia, Rimini e Pavia</w:t>
      </w:r>
      <w:r>
        <w:rPr>
          <w:rFonts w:ascii="Calibri" w:hAnsi="Calibri" w:cs="Calibri"/>
          <w:sz w:val="28"/>
          <w:szCs w:val="28"/>
        </w:rPr>
        <w:t xml:space="preserve">, dove compie i suoi studi presso i Gesuiti. </w:t>
      </w:r>
      <w:r w:rsidRPr="00A75C27">
        <w:rPr>
          <w:rFonts w:ascii="Calibri" w:hAnsi="Calibri" w:cs="Calibri"/>
          <w:sz w:val="28"/>
          <w:szCs w:val="28"/>
        </w:rPr>
        <w:t>Mostra un'attitudine precocissima per il teatro scrivendo la sua prima commediola a soli nove anni.</w:t>
      </w:r>
    </w:p>
    <w:p w14:paraId="62965F97" w14:textId="77777777" w:rsidR="00A75C27" w:rsidRDefault="00A75C27" w:rsidP="00A75C27">
      <w:pPr>
        <w:rPr>
          <w:rFonts w:ascii="Calibri" w:hAnsi="Calibri" w:cs="Calibri"/>
          <w:sz w:val="28"/>
          <w:szCs w:val="28"/>
        </w:rPr>
      </w:pPr>
    </w:p>
    <w:p w14:paraId="3F741BA6" w14:textId="4A486D44" w:rsidR="00A75C27" w:rsidRPr="00E65350" w:rsidRDefault="00A75C27" w:rsidP="00A75C27">
      <w:pPr>
        <w:rPr>
          <w:rFonts w:ascii="Calibri" w:hAnsi="Calibri" w:cs="Calibri"/>
          <w:b/>
          <w:bCs/>
          <w:sz w:val="28"/>
          <w:szCs w:val="28"/>
        </w:rPr>
      </w:pPr>
      <w:r w:rsidRPr="00E65350">
        <w:rPr>
          <w:rFonts w:ascii="Calibri" w:hAnsi="Calibri" w:cs="Calibri"/>
          <w:b/>
          <w:bCs/>
          <w:sz w:val="28"/>
          <w:szCs w:val="28"/>
        </w:rPr>
        <w:t xml:space="preserve">LA </w:t>
      </w:r>
      <w:proofErr w:type="gramStart"/>
      <w:r w:rsidRPr="00E65350">
        <w:rPr>
          <w:rFonts w:ascii="Calibri" w:hAnsi="Calibri" w:cs="Calibri"/>
          <w:b/>
          <w:bCs/>
          <w:sz w:val="28"/>
          <w:szCs w:val="28"/>
        </w:rPr>
        <w:t>FUGA  E</w:t>
      </w:r>
      <w:proofErr w:type="gramEnd"/>
      <w:r w:rsidRPr="00E65350">
        <w:rPr>
          <w:rFonts w:ascii="Calibri" w:hAnsi="Calibri" w:cs="Calibri"/>
          <w:b/>
          <w:bCs/>
          <w:sz w:val="28"/>
          <w:szCs w:val="28"/>
        </w:rPr>
        <w:t xml:space="preserve"> GLI STUDI</w:t>
      </w:r>
    </w:p>
    <w:p w14:paraId="75C6E2B0" w14:textId="77777777" w:rsidR="00A75C27" w:rsidRDefault="00A75C27" w:rsidP="00A75C27">
      <w:pPr>
        <w:jc w:val="both"/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>Nel 1721 scappa</w:t>
      </w:r>
      <w:r>
        <w:rPr>
          <w:rFonts w:ascii="Calibri" w:hAnsi="Calibri" w:cs="Calibri"/>
          <w:sz w:val="28"/>
          <w:szCs w:val="28"/>
        </w:rPr>
        <w:t xml:space="preserve"> con una compagnia di attori</w:t>
      </w:r>
      <w:r w:rsidRPr="00A75C27">
        <w:rPr>
          <w:rFonts w:ascii="Calibri" w:hAnsi="Calibri" w:cs="Calibri"/>
          <w:sz w:val="28"/>
          <w:szCs w:val="28"/>
        </w:rPr>
        <w:t xml:space="preserve"> da Rimini a Chioggia</w:t>
      </w:r>
      <w:r>
        <w:rPr>
          <w:rFonts w:ascii="Calibri" w:hAnsi="Calibri" w:cs="Calibri"/>
          <w:sz w:val="28"/>
          <w:szCs w:val="28"/>
        </w:rPr>
        <w:t>, dove risiedeva la madre.</w:t>
      </w:r>
    </w:p>
    <w:p w14:paraId="6A88A945" w14:textId="77777777" w:rsidR="00A75C27" w:rsidRDefault="00A75C27" w:rsidP="00A75C27">
      <w:pPr>
        <w:jc w:val="both"/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>Nel 1725 viene cacciato dal Collegio Ghislieri di Pavia per aver scritto una satira contro le donne locali.</w:t>
      </w:r>
    </w:p>
    <w:p w14:paraId="691D22AD" w14:textId="4CBDE56C" w:rsidR="00A75C27" w:rsidRPr="00A75C27" w:rsidRDefault="00A75C27" w:rsidP="00A75C27">
      <w:pPr>
        <w:jc w:val="both"/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 xml:space="preserve">Nel 1731 si laurea in giurisprudenza a Padova e inizia la carriera forense. </w:t>
      </w:r>
    </w:p>
    <w:p w14:paraId="0AD21A3C" w14:textId="77777777" w:rsidR="00A75C27" w:rsidRDefault="00A75C27" w:rsidP="00A75C27">
      <w:pPr>
        <w:rPr>
          <w:rFonts w:ascii="Calibri" w:hAnsi="Calibri" w:cs="Calibri"/>
          <w:sz w:val="28"/>
          <w:szCs w:val="28"/>
        </w:rPr>
      </w:pPr>
    </w:p>
    <w:p w14:paraId="2D6C9A56" w14:textId="376F9007" w:rsidR="00A75C27" w:rsidRPr="00E65350" w:rsidRDefault="00A75C27" w:rsidP="00A75C27">
      <w:pPr>
        <w:rPr>
          <w:rFonts w:ascii="Calibri" w:hAnsi="Calibri" w:cs="Calibri"/>
          <w:b/>
          <w:bCs/>
          <w:sz w:val="28"/>
          <w:szCs w:val="28"/>
        </w:rPr>
      </w:pPr>
      <w:r w:rsidRPr="00E65350">
        <w:rPr>
          <w:rFonts w:ascii="Calibri" w:hAnsi="Calibri" w:cs="Calibri"/>
          <w:b/>
          <w:bCs/>
          <w:sz w:val="28"/>
          <w:szCs w:val="28"/>
        </w:rPr>
        <w:t>IL DEBUTTO TEATRALE: IL TEATRO SAN SAMUELE</w:t>
      </w:r>
    </w:p>
    <w:p w14:paraId="5478061F" w14:textId="77777777" w:rsidR="00A75C27" w:rsidRDefault="00A75C27" w:rsidP="00A75C27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>Nel 1734 incontra il capocomico Giuseppe Imer e scrive i primi testi per il Teatro San Samuele.</w:t>
      </w:r>
    </w:p>
    <w:p w14:paraId="3158520E" w14:textId="31DBB33D" w:rsidR="00A75C27" w:rsidRPr="00A75C27" w:rsidRDefault="00A75C27" w:rsidP="00A75C27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 xml:space="preserve">Nel 1738 fa mettere in scena </w:t>
      </w:r>
      <w:r w:rsidRPr="00A75C27">
        <w:rPr>
          <w:rFonts w:ascii="Calibri" w:hAnsi="Calibri" w:cs="Calibri"/>
          <w:i/>
          <w:iCs/>
          <w:sz w:val="28"/>
          <w:szCs w:val="28"/>
        </w:rPr>
        <w:t xml:space="preserve">Il Momolo </w:t>
      </w:r>
      <w:proofErr w:type="spellStart"/>
      <w:r w:rsidRPr="00A75C27">
        <w:rPr>
          <w:rFonts w:ascii="Calibri" w:hAnsi="Calibri" w:cs="Calibri"/>
          <w:i/>
          <w:iCs/>
          <w:sz w:val="28"/>
          <w:szCs w:val="28"/>
        </w:rPr>
        <w:t>Cortesan</w:t>
      </w:r>
      <w:proofErr w:type="spellEnd"/>
      <w:r w:rsidRPr="00A75C27">
        <w:rPr>
          <w:rFonts w:ascii="Calibri" w:hAnsi="Calibri" w:cs="Calibri"/>
          <w:sz w:val="28"/>
          <w:szCs w:val="28"/>
        </w:rPr>
        <w:t>, scrivendo per intero la sola parte del protagonista.</w:t>
      </w:r>
    </w:p>
    <w:p w14:paraId="246CDED8" w14:textId="3E7ECFF5" w:rsidR="00A75C27" w:rsidRPr="00E65350" w:rsidRDefault="00A75C27" w:rsidP="00A75C27">
      <w:pPr>
        <w:rPr>
          <w:rFonts w:ascii="Calibri" w:hAnsi="Calibri" w:cs="Calibri"/>
          <w:b/>
          <w:bCs/>
          <w:sz w:val="28"/>
          <w:szCs w:val="28"/>
        </w:rPr>
      </w:pPr>
      <w:r w:rsidRPr="00E65350">
        <w:rPr>
          <w:rFonts w:ascii="Calibri" w:hAnsi="Calibri" w:cs="Calibri"/>
          <w:b/>
          <w:bCs/>
          <w:sz w:val="28"/>
          <w:szCs w:val="28"/>
        </w:rPr>
        <w:lastRenderedPageBreak/>
        <w:t>LA PRIMA COMMEDIA INTERAMENTE SCRITTA</w:t>
      </w:r>
    </w:p>
    <w:p w14:paraId="2450C11F" w14:textId="2AE197EB" w:rsidR="00A75C27" w:rsidRDefault="00A75C27" w:rsidP="00A75C27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 xml:space="preserve">Nel 1743 realizza la prima commedia completamente scritta senza improvvisazioni, </w:t>
      </w:r>
      <w:r w:rsidRPr="00A75C27">
        <w:rPr>
          <w:rFonts w:ascii="Calibri" w:hAnsi="Calibri" w:cs="Calibri"/>
          <w:i/>
          <w:iCs/>
          <w:sz w:val="28"/>
          <w:szCs w:val="28"/>
        </w:rPr>
        <w:t>La donna di garbo</w:t>
      </w:r>
      <w:r w:rsidRPr="00A75C27">
        <w:rPr>
          <w:rFonts w:ascii="Calibri" w:hAnsi="Calibri" w:cs="Calibri"/>
          <w:sz w:val="28"/>
          <w:szCs w:val="28"/>
        </w:rPr>
        <w:t>.</w:t>
      </w:r>
      <w:r>
        <w:rPr>
          <w:rFonts w:ascii="Calibri" w:hAnsi="Calibri" w:cs="Calibri"/>
          <w:sz w:val="28"/>
          <w:szCs w:val="28"/>
        </w:rPr>
        <w:t xml:space="preserve"> Per la prima volta un testo teatrale aveva un copione, ossia un testo che conteneva:</w:t>
      </w:r>
    </w:p>
    <w:p w14:paraId="7F245FDB" w14:textId="1F5C4941" w:rsidR="00A75C27" w:rsidRDefault="00A75C27" w:rsidP="00A75C27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-le parti degli attori</w:t>
      </w:r>
    </w:p>
    <w:p w14:paraId="03B00FFB" w14:textId="1E87048A" w:rsidR="00A75C27" w:rsidRDefault="00A75C27" w:rsidP="00A75C27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-le battute</w:t>
      </w:r>
    </w:p>
    <w:p w14:paraId="0DEB247A" w14:textId="3F339CE2" w:rsidR="00A75C27" w:rsidRPr="00A75C27" w:rsidRDefault="00A75C27" w:rsidP="00A75C27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-indicazioni sull’interpretazione messe tra parentesi </w:t>
      </w:r>
    </w:p>
    <w:p w14:paraId="76FAFDC5" w14:textId="77777777" w:rsidR="00A75C27" w:rsidRDefault="00A75C27" w:rsidP="00A75C27">
      <w:pPr>
        <w:rPr>
          <w:rFonts w:ascii="Calibri" w:hAnsi="Calibri" w:cs="Calibri"/>
          <w:sz w:val="28"/>
          <w:szCs w:val="28"/>
        </w:rPr>
      </w:pPr>
    </w:p>
    <w:p w14:paraId="42FAFB7C" w14:textId="7E068178" w:rsidR="00A75C27" w:rsidRPr="00E65350" w:rsidRDefault="00A75C27" w:rsidP="00A75C27">
      <w:pPr>
        <w:rPr>
          <w:rFonts w:ascii="Calibri" w:hAnsi="Calibri" w:cs="Calibri"/>
          <w:b/>
          <w:bCs/>
          <w:sz w:val="28"/>
          <w:szCs w:val="28"/>
        </w:rPr>
      </w:pPr>
      <w:r w:rsidRPr="00E65350">
        <w:rPr>
          <w:rFonts w:ascii="Calibri" w:hAnsi="Calibri" w:cs="Calibri"/>
          <w:b/>
          <w:bCs/>
          <w:sz w:val="28"/>
          <w:szCs w:val="28"/>
        </w:rPr>
        <w:t>IL PRIMO CONTRATTO FISSO: IL TEATRO SANT’ANGELO</w:t>
      </w:r>
    </w:p>
    <w:p w14:paraId="490D9A87" w14:textId="291970E2" w:rsidR="00A75C27" w:rsidRPr="00A75C27" w:rsidRDefault="00A75C27" w:rsidP="00A75C27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>Nel 1748 abbandona l'avvocatura ed entra fisso al Teatro Sant'Angelo di Venezia.</w:t>
      </w:r>
    </w:p>
    <w:p w14:paraId="29EE05D6" w14:textId="5A4AC8BD" w:rsidR="00A75C27" w:rsidRDefault="00A75C27" w:rsidP="00A75C27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>Nel 1750, per contrastare la concorrenza, scrive e mette in scena ben 16 commedie nuove in un solo anno.</w:t>
      </w:r>
    </w:p>
    <w:p w14:paraId="6A186BDB" w14:textId="637FCE7F" w:rsidR="00E65350" w:rsidRDefault="00E65350" w:rsidP="00A75C27">
      <w:pPr>
        <w:rPr>
          <w:rFonts w:ascii="Calibri" w:hAnsi="Calibri" w:cs="Calibri"/>
          <w:sz w:val="28"/>
          <w:szCs w:val="28"/>
        </w:rPr>
      </w:pPr>
    </w:p>
    <w:p w14:paraId="61C63EF9" w14:textId="1075A0EE" w:rsidR="00E65350" w:rsidRPr="00E65350" w:rsidRDefault="00E65350" w:rsidP="00A75C27">
      <w:pPr>
        <w:rPr>
          <w:rFonts w:ascii="Calibri" w:hAnsi="Calibri" w:cs="Calibri"/>
          <w:b/>
          <w:bCs/>
          <w:sz w:val="28"/>
          <w:szCs w:val="28"/>
        </w:rPr>
      </w:pPr>
      <w:r w:rsidRPr="00E65350">
        <w:rPr>
          <w:rFonts w:ascii="Calibri" w:hAnsi="Calibri" w:cs="Calibri"/>
          <w:b/>
          <w:bCs/>
          <w:sz w:val="28"/>
          <w:szCs w:val="28"/>
        </w:rPr>
        <w:t>IL TEATRO SAN LUCA</w:t>
      </w:r>
    </w:p>
    <w:p w14:paraId="2B629F96" w14:textId="36298525" w:rsidR="00A75C27" w:rsidRPr="00A75C27" w:rsidRDefault="00A75C27" w:rsidP="00E65350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>Dal 1753 lavora per il Teatro San Luca, dove scrive i suoi massimi capolavori in lingua e dialetto veneziano.</w:t>
      </w:r>
    </w:p>
    <w:p w14:paraId="019103DB" w14:textId="36E435D9" w:rsidR="00A75C27" w:rsidRPr="00A75C27" w:rsidRDefault="00A75C27" w:rsidP="00E65350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 xml:space="preserve">Subisce forti critiche dai puristi e dai conservatori, in particolare da Pietro Chiari e Carlo Gozzi, difensori della vecchia commedia dell'arte. </w:t>
      </w:r>
    </w:p>
    <w:p w14:paraId="24959883" w14:textId="77777777" w:rsidR="00E65350" w:rsidRDefault="00E65350" w:rsidP="00E65350">
      <w:pPr>
        <w:rPr>
          <w:rFonts w:ascii="Calibri" w:hAnsi="Calibri" w:cs="Calibri"/>
          <w:sz w:val="28"/>
          <w:szCs w:val="28"/>
        </w:rPr>
      </w:pPr>
    </w:p>
    <w:p w14:paraId="2FE763B3" w14:textId="77777777" w:rsidR="00E65350" w:rsidRPr="00E65350" w:rsidRDefault="00E65350" w:rsidP="00E65350">
      <w:pPr>
        <w:rPr>
          <w:rFonts w:ascii="Calibri" w:hAnsi="Calibri" w:cs="Calibri"/>
          <w:b/>
          <w:bCs/>
          <w:sz w:val="28"/>
          <w:szCs w:val="28"/>
        </w:rPr>
      </w:pPr>
      <w:r w:rsidRPr="00E65350">
        <w:rPr>
          <w:rFonts w:ascii="Calibri" w:hAnsi="Calibri" w:cs="Calibri"/>
          <w:b/>
          <w:bCs/>
          <w:sz w:val="28"/>
          <w:szCs w:val="28"/>
        </w:rPr>
        <w:t>IL TRASFERIMENTO A PARIGI</w:t>
      </w:r>
    </w:p>
    <w:p w14:paraId="40E1140B" w14:textId="487F98CC" w:rsidR="00A75C27" w:rsidRPr="00E65350" w:rsidRDefault="00A75C27" w:rsidP="00907ACD">
      <w:pPr>
        <w:jc w:val="both"/>
        <w:rPr>
          <w:rFonts w:ascii="Calibri" w:hAnsi="Calibri" w:cs="Calibri"/>
          <w:sz w:val="28"/>
          <w:szCs w:val="28"/>
        </w:rPr>
      </w:pPr>
      <w:r w:rsidRPr="00E65350">
        <w:rPr>
          <w:rFonts w:ascii="Calibri" w:hAnsi="Calibri" w:cs="Calibri"/>
          <w:sz w:val="28"/>
          <w:szCs w:val="28"/>
        </w:rPr>
        <w:t xml:space="preserve">Nel 1762, stanco delle polemiche, accetta la direzione della </w:t>
      </w:r>
      <w:proofErr w:type="spellStart"/>
      <w:r w:rsidRPr="00E65350">
        <w:rPr>
          <w:rFonts w:ascii="Calibri" w:hAnsi="Calibri" w:cs="Calibri"/>
          <w:i/>
          <w:iCs/>
          <w:sz w:val="28"/>
          <w:szCs w:val="28"/>
        </w:rPr>
        <w:t>Comédie</w:t>
      </w:r>
      <w:proofErr w:type="spellEnd"/>
      <w:r w:rsidRPr="00E65350">
        <w:rPr>
          <w:rFonts w:ascii="Calibri" w:hAnsi="Calibri" w:cs="Calibri"/>
          <w:i/>
          <w:iCs/>
          <w:sz w:val="28"/>
          <w:szCs w:val="28"/>
        </w:rPr>
        <w:t xml:space="preserve"> </w:t>
      </w:r>
      <w:proofErr w:type="spellStart"/>
      <w:r w:rsidRPr="00E65350">
        <w:rPr>
          <w:rFonts w:ascii="Calibri" w:hAnsi="Calibri" w:cs="Calibri"/>
          <w:i/>
          <w:iCs/>
          <w:sz w:val="28"/>
          <w:szCs w:val="28"/>
        </w:rPr>
        <w:t>Italienne</w:t>
      </w:r>
      <w:proofErr w:type="spellEnd"/>
      <w:r w:rsidRPr="00E65350">
        <w:rPr>
          <w:rFonts w:ascii="Calibri" w:hAnsi="Calibri" w:cs="Calibri"/>
          <w:sz w:val="28"/>
          <w:szCs w:val="28"/>
        </w:rPr>
        <w:t xml:space="preserve"> a Parigi.</w:t>
      </w:r>
    </w:p>
    <w:p w14:paraId="15CAAF0C" w14:textId="68235557" w:rsidR="00A75C27" w:rsidRPr="00A75C27" w:rsidRDefault="00A75C27" w:rsidP="00907ACD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>Diventa maestro di italiano delle principesse reali alla corte di Luigi XV e Luigi XVI, ricevendo una pensione di Stato.</w:t>
      </w:r>
    </w:p>
    <w:p w14:paraId="1BAA0E44" w14:textId="2E8DE3C4" w:rsidR="00A75C27" w:rsidRPr="00A75C27" w:rsidRDefault="00A75C27" w:rsidP="00907ACD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 xml:space="preserve">Scrive direttamente in lingua francese l'opera autobiografica intitolata </w:t>
      </w:r>
      <w:proofErr w:type="spellStart"/>
      <w:r w:rsidRPr="00A75C27">
        <w:rPr>
          <w:rFonts w:ascii="Calibri" w:hAnsi="Calibri" w:cs="Calibri"/>
          <w:i/>
          <w:iCs/>
          <w:sz w:val="28"/>
          <w:szCs w:val="28"/>
        </w:rPr>
        <w:t>Mémoires</w:t>
      </w:r>
      <w:proofErr w:type="spellEnd"/>
      <w:r w:rsidRPr="00A75C27">
        <w:rPr>
          <w:rFonts w:ascii="Calibri" w:hAnsi="Calibri" w:cs="Calibri"/>
          <w:sz w:val="28"/>
          <w:szCs w:val="28"/>
        </w:rPr>
        <w:t>, pubblicata nel 1787.</w:t>
      </w:r>
    </w:p>
    <w:p w14:paraId="65F2154D" w14:textId="466397F1" w:rsidR="00A75C27" w:rsidRPr="00A75C27" w:rsidRDefault="00A75C27" w:rsidP="00907ACD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 xml:space="preserve">Con lo scoppio della Rivoluzione Francese perde la pensione di corte e muore in povertà a Parigi nel 1793. </w:t>
      </w:r>
    </w:p>
    <w:p w14:paraId="010BF311" w14:textId="77777777" w:rsidR="00907ACD" w:rsidRDefault="00907ACD" w:rsidP="00A75C27">
      <w:pPr>
        <w:rPr>
          <w:rFonts w:ascii="Calibri" w:hAnsi="Calibri" w:cs="Calibri"/>
          <w:sz w:val="28"/>
          <w:szCs w:val="28"/>
        </w:rPr>
      </w:pPr>
    </w:p>
    <w:p w14:paraId="1021457F" w14:textId="5696DDA9" w:rsidR="00907ACD" w:rsidRPr="00907ACD" w:rsidRDefault="00907ACD" w:rsidP="00A75C27">
      <w:pPr>
        <w:rPr>
          <w:rFonts w:ascii="Calibri" w:hAnsi="Calibri" w:cs="Calibri"/>
          <w:b/>
          <w:bCs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lastRenderedPageBreak/>
        <w:t>LA COMMEDIA DELL’ARTE</w:t>
      </w:r>
    </w:p>
    <w:p w14:paraId="078275A9" w14:textId="74C28CC9" w:rsidR="00907ACD" w:rsidRDefault="00907ACD" w:rsidP="00907ACD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sz w:val="28"/>
          <w:szCs w:val="28"/>
        </w:rPr>
        <w:t xml:space="preserve">La Commedia dell'Arte è una forma di spettacolo teatrale nata in Italia a metà del XVI secolo e rimasta popolare fino alla fine del XVIII secolo. </w:t>
      </w:r>
    </w:p>
    <w:p w14:paraId="0E1419F8" w14:textId="18B05CAD" w:rsidR="00907ACD" w:rsidRPr="00907ACD" w:rsidRDefault="00907ACD" w:rsidP="00907ACD">
      <w:p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Le sue caratteristiche sono:</w:t>
      </w:r>
    </w:p>
    <w:p w14:paraId="1D15A2EC" w14:textId="6EC9D7DF" w:rsidR="00907ACD" w:rsidRPr="00907ACD" w:rsidRDefault="00907ACD" w:rsidP="00907ACD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L'Improvvisazione</w:t>
      </w:r>
      <w:r w:rsidRPr="00907ACD">
        <w:rPr>
          <w:rFonts w:ascii="Calibri" w:hAnsi="Calibri" w:cs="Calibri"/>
          <w:sz w:val="28"/>
          <w:szCs w:val="28"/>
        </w:rPr>
        <w:t xml:space="preserve">: </w:t>
      </w:r>
      <w:r>
        <w:rPr>
          <w:rFonts w:ascii="Calibri" w:hAnsi="Calibri" w:cs="Calibri"/>
          <w:sz w:val="28"/>
          <w:szCs w:val="28"/>
        </w:rPr>
        <w:t>g</w:t>
      </w:r>
      <w:r w:rsidRPr="00907ACD">
        <w:rPr>
          <w:rFonts w:ascii="Calibri" w:hAnsi="Calibri" w:cs="Calibri"/>
          <w:sz w:val="28"/>
          <w:szCs w:val="28"/>
        </w:rPr>
        <w:t>li attori non recitavano testi scritti riga per riga, ma improvvisavano le battute sul momento seguendo una traccia generale.</w:t>
      </w:r>
    </w:p>
    <w:p w14:paraId="6217FBB1" w14:textId="484DBAA0" w:rsidR="00907ACD" w:rsidRPr="00907ACD" w:rsidRDefault="00907ACD" w:rsidP="00907ACD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Il Canovaccio (o Scenario)</w:t>
      </w:r>
      <w:r w:rsidRPr="00907ACD">
        <w:rPr>
          <w:rFonts w:ascii="Calibri" w:hAnsi="Calibri" w:cs="Calibri"/>
          <w:sz w:val="28"/>
          <w:szCs w:val="28"/>
        </w:rPr>
        <w:t xml:space="preserve">: </w:t>
      </w:r>
      <w:r>
        <w:rPr>
          <w:rFonts w:ascii="Calibri" w:hAnsi="Calibri" w:cs="Calibri"/>
          <w:sz w:val="28"/>
          <w:szCs w:val="28"/>
        </w:rPr>
        <w:t>u</w:t>
      </w:r>
      <w:r w:rsidRPr="00907ACD">
        <w:rPr>
          <w:rFonts w:ascii="Calibri" w:hAnsi="Calibri" w:cs="Calibri"/>
          <w:sz w:val="28"/>
          <w:szCs w:val="28"/>
        </w:rPr>
        <w:t>n breve riassunto della trama affisso dietro le quinte, che indicava la sequenza delle scene, gli ingressi dei personaggi e lo sviluppo dello spettacolo.</w:t>
      </w:r>
    </w:p>
    <w:p w14:paraId="4D1FABD6" w14:textId="59E4C16E" w:rsidR="00907ACD" w:rsidRPr="00907ACD" w:rsidRDefault="00907ACD" w:rsidP="00907ACD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I Lazzi</w:t>
      </w:r>
      <w:r w:rsidRPr="00907ACD">
        <w:rPr>
          <w:rFonts w:ascii="Calibri" w:hAnsi="Calibri" w:cs="Calibri"/>
          <w:sz w:val="28"/>
          <w:szCs w:val="28"/>
        </w:rPr>
        <w:t xml:space="preserve">: </w:t>
      </w:r>
      <w:r>
        <w:rPr>
          <w:rFonts w:ascii="Calibri" w:hAnsi="Calibri" w:cs="Calibri"/>
          <w:sz w:val="28"/>
          <w:szCs w:val="28"/>
        </w:rPr>
        <w:t>g</w:t>
      </w:r>
      <w:r w:rsidRPr="00907ACD">
        <w:rPr>
          <w:rFonts w:ascii="Calibri" w:hAnsi="Calibri" w:cs="Calibri"/>
          <w:sz w:val="28"/>
          <w:szCs w:val="28"/>
        </w:rPr>
        <w:t>esti buffi, acrobazie, battute standard e scenette comiche repertoriate che l'attore utilizzava nei momenti di calo del ritmo per divertire il pubblico.</w:t>
      </w:r>
    </w:p>
    <w:p w14:paraId="2B7DF044" w14:textId="3B77B105" w:rsidR="00907ACD" w:rsidRPr="00907ACD" w:rsidRDefault="00907ACD" w:rsidP="00907ACD">
      <w:pPr>
        <w:rPr>
          <w:rFonts w:ascii="Calibri" w:hAnsi="Calibri" w:cs="Calibri"/>
          <w:b/>
          <w:bCs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Il Sistema delle Mascher</w:t>
      </w:r>
      <w:r>
        <w:rPr>
          <w:rFonts w:ascii="Calibri" w:hAnsi="Calibri" w:cs="Calibri"/>
          <w:b/>
          <w:bCs/>
          <w:sz w:val="28"/>
          <w:szCs w:val="28"/>
        </w:rPr>
        <w:t xml:space="preserve">e: </w:t>
      </w:r>
      <w:r w:rsidRPr="00907ACD">
        <w:rPr>
          <w:rFonts w:ascii="Calibri" w:hAnsi="Calibri" w:cs="Calibri"/>
          <w:sz w:val="28"/>
          <w:szCs w:val="28"/>
        </w:rPr>
        <w:t>i</w:t>
      </w:r>
      <w:r w:rsidRPr="00907ACD">
        <w:rPr>
          <w:rFonts w:ascii="Calibri" w:hAnsi="Calibri" w:cs="Calibri"/>
          <w:sz w:val="28"/>
          <w:szCs w:val="28"/>
        </w:rPr>
        <w:t xml:space="preserve"> personaggi erano tipi fissi identificabili da costumi, maschere e dialetti, divisi in quattro categorie principali:</w:t>
      </w:r>
    </w:p>
    <w:p w14:paraId="197724F7" w14:textId="77777777" w:rsidR="00907ACD" w:rsidRPr="00907ACD" w:rsidRDefault="00907ACD" w:rsidP="00907ACD">
      <w:pPr>
        <w:numPr>
          <w:ilvl w:val="0"/>
          <w:numId w:val="8"/>
        </w:numPr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I Vecchi</w:t>
      </w:r>
      <w:r w:rsidRPr="00907ACD">
        <w:rPr>
          <w:rFonts w:ascii="Calibri" w:hAnsi="Calibri" w:cs="Calibri"/>
          <w:sz w:val="28"/>
          <w:szCs w:val="28"/>
        </w:rPr>
        <w:t xml:space="preserve">: </w:t>
      </w:r>
      <w:r w:rsidRPr="00907ACD">
        <w:rPr>
          <w:rFonts w:ascii="Calibri" w:hAnsi="Calibri" w:cs="Calibri"/>
          <w:i/>
          <w:iCs/>
          <w:sz w:val="28"/>
          <w:szCs w:val="28"/>
        </w:rPr>
        <w:t>Pantalone</w:t>
      </w:r>
      <w:r w:rsidRPr="00907ACD">
        <w:rPr>
          <w:rFonts w:ascii="Calibri" w:hAnsi="Calibri" w:cs="Calibri"/>
          <w:sz w:val="28"/>
          <w:szCs w:val="28"/>
        </w:rPr>
        <w:t xml:space="preserve"> (il mercante veneziano avaro) e il </w:t>
      </w:r>
      <w:r w:rsidRPr="00907ACD">
        <w:rPr>
          <w:rFonts w:ascii="Calibri" w:hAnsi="Calibri" w:cs="Calibri"/>
          <w:i/>
          <w:iCs/>
          <w:sz w:val="28"/>
          <w:szCs w:val="28"/>
        </w:rPr>
        <w:t>Dottore</w:t>
      </w:r>
      <w:r w:rsidRPr="00907ACD">
        <w:rPr>
          <w:rFonts w:ascii="Calibri" w:hAnsi="Calibri" w:cs="Calibri"/>
          <w:sz w:val="28"/>
          <w:szCs w:val="28"/>
        </w:rPr>
        <w:t xml:space="preserve"> (il pedante intellettuale bolognese). Rappresentavano l'autorità ostile ai giovani.</w:t>
      </w:r>
    </w:p>
    <w:p w14:paraId="0AD1DD6B" w14:textId="77777777" w:rsidR="00907ACD" w:rsidRPr="00907ACD" w:rsidRDefault="00907ACD" w:rsidP="00907ACD">
      <w:pPr>
        <w:numPr>
          <w:ilvl w:val="0"/>
          <w:numId w:val="8"/>
        </w:numPr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I Servitori (Zanni)</w:t>
      </w:r>
      <w:r w:rsidRPr="00907ACD">
        <w:rPr>
          <w:rFonts w:ascii="Calibri" w:hAnsi="Calibri" w:cs="Calibri"/>
          <w:sz w:val="28"/>
          <w:szCs w:val="28"/>
        </w:rPr>
        <w:t xml:space="preserve">: </w:t>
      </w:r>
      <w:r w:rsidRPr="00907ACD">
        <w:rPr>
          <w:rFonts w:ascii="Calibri" w:hAnsi="Calibri" w:cs="Calibri"/>
          <w:i/>
          <w:iCs/>
          <w:sz w:val="28"/>
          <w:szCs w:val="28"/>
        </w:rPr>
        <w:t>Arlecchino</w:t>
      </w:r>
      <w:r w:rsidRPr="00907ACD">
        <w:rPr>
          <w:rFonts w:ascii="Calibri" w:hAnsi="Calibri" w:cs="Calibri"/>
          <w:sz w:val="28"/>
          <w:szCs w:val="28"/>
        </w:rPr>
        <w:t xml:space="preserve"> (il servo imbroglione, sciocco e acrobatico di Bergamo) e </w:t>
      </w:r>
      <w:r w:rsidRPr="00907ACD">
        <w:rPr>
          <w:rFonts w:ascii="Calibri" w:hAnsi="Calibri" w:cs="Calibri"/>
          <w:i/>
          <w:iCs/>
          <w:sz w:val="28"/>
          <w:szCs w:val="28"/>
        </w:rPr>
        <w:t>Brighella</w:t>
      </w:r>
      <w:r w:rsidRPr="00907ACD">
        <w:rPr>
          <w:rFonts w:ascii="Calibri" w:hAnsi="Calibri" w:cs="Calibri"/>
          <w:sz w:val="28"/>
          <w:szCs w:val="28"/>
        </w:rPr>
        <w:t xml:space="preserve"> (il servo astuto e calcolatore). Gestivano gli intrighi della trama.</w:t>
      </w:r>
    </w:p>
    <w:p w14:paraId="30280280" w14:textId="77777777" w:rsidR="00907ACD" w:rsidRPr="00907ACD" w:rsidRDefault="00907ACD" w:rsidP="00907ACD">
      <w:pPr>
        <w:numPr>
          <w:ilvl w:val="0"/>
          <w:numId w:val="8"/>
        </w:numPr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Gli Innamorati</w:t>
      </w:r>
      <w:r w:rsidRPr="00907ACD">
        <w:rPr>
          <w:rFonts w:ascii="Calibri" w:hAnsi="Calibri" w:cs="Calibri"/>
          <w:sz w:val="28"/>
          <w:szCs w:val="28"/>
        </w:rPr>
        <w:t xml:space="preserve">: Giovani </w:t>
      </w:r>
      <w:proofErr w:type="gramStart"/>
      <w:r w:rsidRPr="00907ACD">
        <w:rPr>
          <w:rFonts w:ascii="Calibri" w:hAnsi="Calibri" w:cs="Calibri"/>
          <w:sz w:val="28"/>
          <w:szCs w:val="28"/>
        </w:rPr>
        <w:t>che non indossavano la maschera,</w:t>
      </w:r>
      <w:proofErr w:type="gramEnd"/>
      <w:r w:rsidRPr="00907ACD">
        <w:rPr>
          <w:rFonts w:ascii="Calibri" w:hAnsi="Calibri" w:cs="Calibri"/>
          <w:sz w:val="28"/>
          <w:szCs w:val="28"/>
        </w:rPr>
        <w:t xml:space="preserve"> parlavano in italiano toscano letterario ed esprimevano sentimenti lirici e drammatici.</w:t>
      </w:r>
    </w:p>
    <w:p w14:paraId="09F4BDEC" w14:textId="77777777" w:rsidR="00907ACD" w:rsidRPr="00907ACD" w:rsidRDefault="00907ACD" w:rsidP="00907ACD">
      <w:pPr>
        <w:numPr>
          <w:ilvl w:val="0"/>
          <w:numId w:val="8"/>
        </w:numPr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Il Capitano</w:t>
      </w:r>
      <w:r w:rsidRPr="00907ACD">
        <w:rPr>
          <w:rFonts w:ascii="Calibri" w:hAnsi="Calibri" w:cs="Calibri"/>
          <w:sz w:val="28"/>
          <w:szCs w:val="28"/>
        </w:rPr>
        <w:t xml:space="preserve">: Un soldato spaccone, arrogante e pauroso (come </w:t>
      </w:r>
      <w:r w:rsidRPr="00907ACD">
        <w:rPr>
          <w:rFonts w:ascii="Calibri" w:hAnsi="Calibri" w:cs="Calibri"/>
          <w:i/>
          <w:iCs/>
          <w:sz w:val="28"/>
          <w:szCs w:val="28"/>
        </w:rPr>
        <w:t>Capitan Spaventa</w:t>
      </w:r>
      <w:r w:rsidRPr="00907ACD">
        <w:rPr>
          <w:rFonts w:ascii="Calibri" w:hAnsi="Calibri" w:cs="Calibri"/>
          <w:sz w:val="28"/>
          <w:szCs w:val="28"/>
        </w:rPr>
        <w:t>), spesso satira della dominazione spagnola in Italia.</w:t>
      </w:r>
    </w:p>
    <w:p w14:paraId="23B31347" w14:textId="77777777" w:rsidR="00907ACD" w:rsidRDefault="00907ACD" w:rsidP="00A75C27">
      <w:pPr>
        <w:rPr>
          <w:rFonts w:ascii="Calibri" w:hAnsi="Calibri" w:cs="Calibri"/>
          <w:sz w:val="28"/>
          <w:szCs w:val="28"/>
        </w:rPr>
      </w:pPr>
    </w:p>
    <w:p w14:paraId="46C7F9DF" w14:textId="77777777" w:rsidR="00F14CEF" w:rsidRDefault="00F14CEF" w:rsidP="00A75C27">
      <w:pPr>
        <w:rPr>
          <w:rFonts w:ascii="Calibri" w:hAnsi="Calibri" w:cs="Calibri"/>
          <w:sz w:val="28"/>
          <w:szCs w:val="28"/>
        </w:rPr>
      </w:pPr>
    </w:p>
    <w:p w14:paraId="53ACCBBB" w14:textId="77777777" w:rsidR="00F14CEF" w:rsidRDefault="00F14CEF" w:rsidP="00A75C27">
      <w:pPr>
        <w:rPr>
          <w:rFonts w:ascii="Calibri" w:hAnsi="Calibri" w:cs="Calibri"/>
          <w:sz w:val="28"/>
          <w:szCs w:val="28"/>
        </w:rPr>
      </w:pPr>
    </w:p>
    <w:p w14:paraId="465F8FC5" w14:textId="77777777" w:rsidR="00F14CEF" w:rsidRDefault="00F14CEF" w:rsidP="00A75C27">
      <w:pPr>
        <w:rPr>
          <w:rFonts w:ascii="Calibri" w:hAnsi="Calibri" w:cs="Calibri"/>
          <w:sz w:val="28"/>
          <w:szCs w:val="28"/>
        </w:rPr>
      </w:pPr>
    </w:p>
    <w:p w14:paraId="40F61FCF" w14:textId="77777777" w:rsidR="00F14CEF" w:rsidRDefault="00F14CEF" w:rsidP="00A75C27">
      <w:pPr>
        <w:rPr>
          <w:rFonts w:ascii="Calibri" w:hAnsi="Calibri" w:cs="Calibri"/>
          <w:sz w:val="28"/>
          <w:szCs w:val="28"/>
        </w:rPr>
      </w:pPr>
    </w:p>
    <w:p w14:paraId="53B85120" w14:textId="77777777" w:rsidR="00F14CEF" w:rsidRDefault="00F14CEF" w:rsidP="00A75C27">
      <w:pPr>
        <w:rPr>
          <w:rFonts w:ascii="Calibri" w:hAnsi="Calibri" w:cs="Calibri"/>
          <w:sz w:val="28"/>
          <w:szCs w:val="28"/>
        </w:rPr>
      </w:pPr>
    </w:p>
    <w:p w14:paraId="578DA8AF" w14:textId="74A5D208" w:rsidR="00F14CEF" w:rsidRDefault="00F14CEF" w:rsidP="00A75C27">
      <w:pPr>
        <w:rPr>
          <w:rFonts w:ascii="Calibri" w:hAnsi="Calibri" w:cs="Calibri"/>
          <w:sz w:val="28"/>
          <w:szCs w:val="28"/>
        </w:rPr>
      </w:pPr>
    </w:p>
    <w:p w14:paraId="7FB3A5AB" w14:textId="77777777" w:rsidR="00907ACD" w:rsidRPr="00907ACD" w:rsidRDefault="00907ACD" w:rsidP="00907ACD">
      <w:pPr>
        <w:rPr>
          <w:rFonts w:ascii="Calibri" w:hAnsi="Calibri" w:cs="Calibri"/>
          <w:b/>
          <w:bCs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lastRenderedPageBreak/>
        <w:t>LA RIFORMA GOLDONIANA</w:t>
      </w:r>
    </w:p>
    <w:p w14:paraId="29E79273" w14:textId="77777777" w:rsidR="00907ACD" w:rsidRDefault="00907ACD" w:rsidP="00907ACD">
      <w:pPr>
        <w:jc w:val="both"/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 xml:space="preserve">Goldoni </w:t>
      </w:r>
      <w:r>
        <w:rPr>
          <w:rFonts w:ascii="Calibri" w:hAnsi="Calibri" w:cs="Calibri"/>
          <w:sz w:val="28"/>
          <w:szCs w:val="28"/>
        </w:rPr>
        <w:t>si allontana dalla Commedia dell’Arte, per rinnovare profondamente il teatro, tanto che si può considerare il padre del teatro moderno.</w:t>
      </w:r>
    </w:p>
    <w:p w14:paraId="0469AD6A" w14:textId="0D3B367B" w:rsidR="00A75C27" w:rsidRDefault="00907ACD" w:rsidP="00907ACD">
      <w:p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Egli s</w:t>
      </w:r>
      <w:r w:rsidR="00A75C27" w:rsidRPr="00A75C27">
        <w:rPr>
          <w:rFonts w:ascii="Calibri" w:hAnsi="Calibri" w:cs="Calibri"/>
          <w:sz w:val="28"/>
          <w:szCs w:val="28"/>
        </w:rPr>
        <w:t xml:space="preserve">ostituisce i vecchi canovacci improvvisati, le maschere fisse e la volgarità della commedia dell'arte con un testo interamente scritto. La sua ispirazione dichiarata nasce dall'attenta osservazione di due soli maestri, che egli chiama i suoi "due libri": il Mondo (la realtà vissuta) e il Teatro (le tecniche di scena). </w:t>
      </w:r>
    </w:p>
    <w:p w14:paraId="2D281F2A" w14:textId="37AFE3C8" w:rsidR="00907ACD" w:rsidRDefault="00907ACD" w:rsidP="00907ACD">
      <w:p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 punti chiave della riforma sono:</w:t>
      </w:r>
    </w:p>
    <w:p w14:paraId="6D757F56" w14:textId="77777777" w:rsidR="00907ACD" w:rsidRPr="00907ACD" w:rsidRDefault="00907ACD" w:rsidP="00907ACD">
      <w:pPr>
        <w:jc w:val="both"/>
        <w:rPr>
          <w:rFonts w:ascii="Calibri" w:hAnsi="Calibri" w:cs="Calibri"/>
          <w:b/>
          <w:bCs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Dal Canovaccio al Testo Scritto</w:t>
      </w:r>
    </w:p>
    <w:p w14:paraId="4FA2E8FF" w14:textId="77777777" w:rsidR="00907ACD" w:rsidRPr="00907ACD" w:rsidRDefault="00907ACD" w:rsidP="00907ACD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Eliminazione dell'improvvisazione</w:t>
      </w:r>
      <w:r w:rsidRPr="00907ACD">
        <w:rPr>
          <w:rFonts w:ascii="Calibri" w:hAnsi="Calibri" w:cs="Calibri"/>
          <w:sz w:val="28"/>
          <w:szCs w:val="28"/>
        </w:rPr>
        <w:t>: gli attori devono seguire un copione interamente scritto dall'autore.</w:t>
      </w:r>
    </w:p>
    <w:p w14:paraId="37D16810" w14:textId="752124A5" w:rsidR="00907ACD" w:rsidRPr="00907ACD" w:rsidRDefault="00907ACD" w:rsidP="00907ACD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Centralità del drammaturgo</w:t>
      </w:r>
      <w:r w:rsidRPr="00907ACD">
        <w:rPr>
          <w:rFonts w:ascii="Calibri" w:hAnsi="Calibri" w:cs="Calibri"/>
          <w:sz w:val="28"/>
          <w:szCs w:val="28"/>
        </w:rPr>
        <w:t>: l'autore prende il controllo totale del testo e del significato dell'opera.</w:t>
      </w:r>
    </w:p>
    <w:p w14:paraId="43D57277" w14:textId="77777777" w:rsidR="00907ACD" w:rsidRDefault="00907ACD" w:rsidP="00907ACD">
      <w:pPr>
        <w:jc w:val="both"/>
        <w:rPr>
          <w:rFonts w:ascii="Calibri" w:hAnsi="Calibri" w:cs="Calibri"/>
          <w:b/>
          <w:bCs/>
          <w:sz w:val="28"/>
          <w:szCs w:val="28"/>
        </w:rPr>
      </w:pPr>
    </w:p>
    <w:p w14:paraId="35C11FEC" w14:textId="346D6400" w:rsidR="00907ACD" w:rsidRPr="00907ACD" w:rsidRDefault="00907ACD" w:rsidP="00907ACD">
      <w:pPr>
        <w:jc w:val="both"/>
        <w:rPr>
          <w:rFonts w:ascii="Calibri" w:hAnsi="Calibri" w:cs="Calibri"/>
          <w:b/>
          <w:bCs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Dalle Maschere ai Personaggi Reali</w:t>
      </w:r>
    </w:p>
    <w:p w14:paraId="4CF2703C" w14:textId="77777777" w:rsidR="00907ACD" w:rsidRPr="00907ACD" w:rsidRDefault="00907ACD" w:rsidP="0012740F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Addio ai tipi fissi</w:t>
      </w:r>
      <w:r w:rsidRPr="00907ACD">
        <w:rPr>
          <w:rFonts w:ascii="Calibri" w:hAnsi="Calibri" w:cs="Calibri"/>
          <w:sz w:val="28"/>
          <w:szCs w:val="28"/>
        </w:rPr>
        <w:t>: le maschere tradizionali (Arlecchino, Pantalone) vengono progressivamente eliminate o private dei loro tratti stereotipati.</w:t>
      </w:r>
    </w:p>
    <w:p w14:paraId="0BC87CED" w14:textId="77777777" w:rsidR="00907ACD" w:rsidRPr="00907ACD" w:rsidRDefault="00907ACD" w:rsidP="0012740F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Spessore psicologico</w:t>
      </w:r>
      <w:r w:rsidRPr="00907ACD">
        <w:rPr>
          <w:rFonts w:ascii="Calibri" w:hAnsi="Calibri" w:cs="Calibri"/>
          <w:sz w:val="28"/>
          <w:szCs w:val="28"/>
        </w:rPr>
        <w:t>: i personaggi diventano individui unici con un carattere complesso, debolezze, virtù e un'evoluzione nel corso della storia.</w:t>
      </w:r>
    </w:p>
    <w:p w14:paraId="256D3C62" w14:textId="77777777" w:rsidR="00907ACD" w:rsidRDefault="00907ACD" w:rsidP="0012740F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Realismo sociale</w:t>
      </w:r>
      <w:r w:rsidRPr="00907ACD">
        <w:rPr>
          <w:rFonts w:ascii="Calibri" w:hAnsi="Calibri" w:cs="Calibri"/>
          <w:sz w:val="28"/>
          <w:szCs w:val="28"/>
        </w:rPr>
        <w:t>: i protagonisti riflettono le classi sociali dell'epoca, con i loro reali problemi quotidiani ed economici.</w:t>
      </w:r>
    </w:p>
    <w:p w14:paraId="5F1EAA47" w14:textId="77777777" w:rsidR="0012740F" w:rsidRPr="00907ACD" w:rsidRDefault="0012740F" w:rsidP="0012740F">
      <w:pPr>
        <w:jc w:val="both"/>
        <w:rPr>
          <w:rFonts w:ascii="Calibri" w:hAnsi="Calibri" w:cs="Calibri"/>
          <w:sz w:val="28"/>
          <w:szCs w:val="28"/>
        </w:rPr>
      </w:pPr>
    </w:p>
    <w:p w14:paraId="6AB23C7D" w14:textId="061C70D4" w:rsidR="00907ACD" w:rsidRPr="00907ACD" w:rsidRDefault="00907ACD" w:rsidP="00907ACD">
      <w:pPr>
        <w:jc w:val="both"/>
        <w:rPr>
          <w:rFonts w:ascii="Calibri" w:hAnsi="Calibri" w:cs="Calibri"/>
          <w:b/>
          <w:bCs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Nuovi Valori Sociali (Borghesia vs Nobiltà)</w:t>
      </w:r>
    </w:p>
    <w:p w14:paraId="52C76CCA" w14:textId="77777777" w:rsidR="00907ACD" w:rsidRPr="00907ACD" w:rsidRDefault="00907ACD" w:rsidP="0012740F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Esaltazione della borghesia</w:t>
      </w:r>
      <w:r w:rsidRPr="00907ACD">
        <w:rPr>
          <w:rFonts w:ascii="Calibri" w:hAnsi="Calibri" w:cs="Calibri"/>
          <w:sz w:val="28"/>
          <w:szCs w:val="28"/>
        </w:rPr>
        <w:t>: il mercante è celebrato nei primi anni come figura onesta, laboriosa, intraprendente e portatrice di sani valori morali.</w:t>
      </w:r>
    </w:p>
    <w:p w14:paraId="47A55201" w14:textId="77777777" w:rsidR="00907ACD" w:rsidRPr="00907ACD" w:rsidRDefault="00907ACD" w:rsidP="0012740F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Satira della nobiltà</w:t>
      </w:r>
      <w:r w:rsidRPr="00907ACD">
        <w:rPr>
          <w:rFonts w:ascii="Calibri" w:hAnsi="Calibri" w:cs="Calibri"/>
          <w:sz w:val="28"/>
          <w:szCs w:val="28"/>
        </w:rPr>
        <w:t>: gli aristocratici vengono rappresentati come parassiti sociali, superbi, oziosi e legati a privilegi ormai superati.</w:t>
      </w:r>
    </w:p>
    <w:p w14:paraId="2C47DB4A" w14:textId="77777777" w:rsidR="00907ACD" w:rsidRDefault="00907ACD" w:rsidP="0012740F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Riscatto del popolo</w:t>
      </w:r>
      <w:r w:rsidRPr="00907ACD">
        <w:rPr>
          <w:rFonts w:ascii="Calibri" w:hAnsi="Calibri" w:cs="Calibri"/>
          <w:sz w:val="28"/>
          <w:szCs w:val="28"/>
        </w:rPr>
        <w:t>: le classi più umili (servitori, popolani, locandiere) dimostrano spesso un'intelligenza e un buon senso superiori a quelli dei loro padroni.</w:t>
      </w:r>
    </w:p>
    <w:p w14:paraId="6DE7A948" w14:textId="77777777" w:rsidR="0012740F" w:rsidRPr="00907ACD" w:rsidRDefault="0012740F" w:rsidP="0012740F">
      <w:pPr>
        <w:jc w:val="both"/>
        <w:rPr>
          <w:rFonts w:ascii="Calibri" w:hAnsi="Calibri" w:cs="Calibri"/>
          <w:sz w:val="28"/>
          <w:szCs w:val="28"/>
        </w:rPr>
      </w:pPr>
    </w:p>
    <w:p w14:paraId="5BB46113" w14:textId="383CCAE6" w:rsidR="00907ACD" w:rsidRPr="00907ACD" w:rsidRDefault="00907ACD" w:rsidP="00907ACD">
      <w:pPr>
        <w:jc w:val="both"/>
        <w:rPr>
          <w:rFonts w:ascii="Calibri" w:hAnsi="Calibri" w:cs="Calibri"/>
          <w:b/>
          <w:bCs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Riforma del Linguaggio e della Recitazione</w:t>
      </w:r>
    </w:p>
    <w:p w14:paraId="31FD02C6" w14:textId="77777777" w:rsidR="00907ACD" w:rsidRPr="00907ACD" w:rsidRDefault="00907ACD" w:rsidP="0012740F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Linguaggio naturale</w:t>
      </w:r>
      <w:r w:rsidRPr="00907ACD">
        <w:rPr>
          <w:rFonts w:ascii="Calibri" w:hAnsi="Calibri" w:cs="Calibri"/>
          <w:sz w:val="28"/>
          <w:szCs w:val="28"/>
        </w:rPr>
        <w:t>: viene abbandonato il toscano letterario e accademico in favore di una lingua parlata, fluida e vicina alla conversazione reale.</w:t>
      </w:r>
    </w:p>
    <w:p w14:paraId="52603CD9" w14:textId="77777777" w:rsidR="00907ACD" w:rsidRPr="00907ACD" w:rsidRDefault="00907ACD" w:rsidP="0012740F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Uso espressivo del dialetto</w:t>
      </w:r>
      <w:r w:rsidRPr="00907ACD">
        <w:rPr>
          <w:rFonts w:ascii="Calibri" w:hAnsi="Calibri" w:cs="Calibri"/>
          <w:sz w:val="28"/>
          <w:szCs w:val="28"/>
        </w:rPr>
        <w:t>: il veneziano non è più una caricatura comica ma una lingua teatrale nobile, adatta a esprimere sentimenti e sfumature psicologiche.</w:t>
      </w:r>
    </w:p>
    <w:p w14:paraId="510B1F48" w14:textId="77777777" w:rsidR="00907ACD" w:rsidRDefault="00907ACD" w:rsidP="0012740F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Recitazione realistica</w:t>
      </w:r>
      <w:r w:rsidRPr="00907ACD">
        <w:rPr>
          <w:rFonts w:ascii="Calibri" w:hAnsi="Calibri" w:cs="Calibri"/>
          <w:sz w:val="28"/>
          <w:szCs w:val="28"/>
        </w:rPr>
        <w:t xml:space="preserve">: gli attori devono smettere di fare acrobazie o gesti esagerati (i vecchi </w:t>
      </w:r>
      <w:r w:rsidRPr="00907ACD">
        <w:rPr>
          <w:rFonts w:ascii="Calibri" w:hAnsi="Calibri" w:cs="Calibri"/>
          <w:i/>
          <w:iCs/>
          <w:sz w:val="28"/>
          <w:szCs w:val="28"/>
        </w:rPr>
        <w:t>lazzi</w:t>
      </w:r>
      <w:r w:rsidRPr="00907ACD">
        <w:rPr>
          <w:rFonts w:ascii="Calibri" w:hAnsi="Calibri" w:cs="Calibri"/>
          <w:sz w:val="28"/>
          <w:szCs w:val="28"/>
        </w:rPr>
        <w:t>) per recitare in modo naturale e verosimile.</w:t>
      </w:r>
    </w:p>
    <w:p w14:paraId="409F1652" w14:textId="77777777" w:rsidR="0012740F" w:rsidRPr="00907ACD" w:rsidRDefault="0012740F" w:rsidP="0012740F">
      <w:pPr>
        <w:jc w:val="both"/>
        <w:rPr>
          <w:rFonts w:ascii="Calibri" w:hAnsi="Calibri" w:cs="Calibri"/>
          <w:sz w:val="28"/>
          <w:szCs w:val="28"/>
        </w:rPr>
      </w:pPr>
    </w:p>
    <w:p w14:paraId="32BBEDD1" w14:textId="35F5368C" w:rsidR="00907ACD" w:rsidRPr="00907ACD" w:rsidRDefault="00907ACD" w:rsidP="00907ACD">
      <w:pPr>
        <w:jc w:val="both"/>
        <w:rPr>
          <w:rFonts w:ascii="Calibri" w:hAnsi="Calibri" w:cs="Calibri"/>
          <w:b/>
          <w:bCs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Intento Educativo e Morale</w:t>
      </w:r>
    </w:p>
    <w:p w14:paraId="6E9F2A8A" w14:textId="77777777" w:rsidR="00907ACD" w:rsidRPr="00907ACD" w:rsidRDefault="00907ACD" w:rsidP="0012740F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Teatro come specchio</w:t>
      </w:r>
      <w:r w:rsidRPr="00907ACD">
        <w:rPr>
          <w:rFonts w:ascii="Calibri" w:hAnsi="Calibri" w:cs="Calibri"/>
          <w:sz w:val="28"/>
          <w:szCs w:val="28"/>
        </w:rPr>
        <w:t>: lo spettacolo non deve solo divertire, ma deve spingere il pubblico a riflettere sui propri difetti.</w:t>
      </w:r>
    </w:p>
    <w:p w14:paraId="6B2FD223" w14:textId="77777777" w:rsidR="00907ACD" w:rsidRPr="00907ACD" w:rsidRDefault="00907ACD" w:rsidP="0012740F">
      <w:pPr>
        <w:jc w:val="both"/>
        <w:rPr>
          <w:rFonts w:ascii="Calibri" w:hAnsi="Calibri" w:cs="Calibri"/>
          <w:sz w:val="28"/>
          <w:szCs w:val="28"/>
        </w:rPr>
      </w:pPr>
      <w:r w:rsidRPr="00907ACD">
        <w:rPr>
          <w:rFonts w:ascii="Calibri" w:hAnsi="Calibri" w:cs="Calibri"/>
          <w:b/>
          <w:bCs/>
          <w:sz w:val="28"/>
          <w:szCs w:val="28"/>
        </w:rPr>
        <w:t>Insegnamento etico</w:t>
      </w:r>
      <w:r w:rsidRPr="00907ACD">
        <w:rPr>
          <w:rFonts w:ascii="Calibri" w:hAnsi="Calibri" w:cs="Calibri"/>
          <w:sz w:val="28"/>
          <w:szCs w:val="28"/>
        </w:rPr>
        <w:t>: la commedia condanna i vizi (come l'avarizia, la gelosia o il gioco d'azzardo) e promuove la tolleranza, la sincerità e il buon senso civico.</w:t>
      </w:r>
    </w:p>
    <w:p w14:paraId="15E353DA" w14:textId="77777777" w:rsidR="00907ACD" w:rsidRPr="00A75C27" w:rsidRDefault="00907ACD" w:rsidP="00907ACD">
      <w:pPr>
        <w:jc w:val="both"/>
        <w:rPr>
          <w:rFonts w:ascii="Calibri" w:hAnsi="Calibri" w:cs="Calibri"/>
          <w:sz w:val="28"/>
          <w:szCs w:val="28"/>
        </w:rPr>
      </w:pPr>
    </w:p>
    <w:p w14:paraId="652E77E6" w14:textId="77DE012B" w:rsidR="00A75C27" w:rsidRPr="00A75C27" w:rsidRDefault="00A75C27" w:rsidP="00A75C27">
      <w:p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sz w:val="28"/>
          <w:szCs w:val="28"/>
        </w:rPr>
        <w:t>Le opere più famose</w:t>
      </w:r>
    </w:p>
    <w:p w14:paraId="42BA9BD4" w14:textId="77777777" w:rsidR="00A75C27" w:rsidRPr="00A75C27" w:rsidRDefault="00A75C27" w:rsidP="00A75C27">
      <w:pPr>
        <w:numPr>
          <w:ilvl w:val="0"/>
          <w:numId w:val="4"/>
        </w:num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i/>
          <w:iCs/>
          <w:sz w:val="28"/>
          <w:szCs w:val="28"/>
        </w:rPr>
        <w:t xml:space="preserve">Il Momolo </w:t>
      </w:r>
      <w:proofErr w:type="spellStart"/>
      <w:r w:rsidRPr="00A75C27">
        <w:rPr>
          <w:rFonts w:ascii="Calibri" w:hAnsi="Calibri" w:cs="Calibri"/>
          <w:i/>
          <w:iCs/>
          <w:sz w:val="28"/>
          <w:szCs w:val="28"/>
        </w:rPr>
        <w:t>Cortesan</w:t>
      </w:r>
      <w:proofErr w:type="spellEnd"/>
      <w:r w:rsidRPr="00A75C27">
        <w:rPr>
          <w:rFonts w:ascii="Calibri" w:hAnsi="Calibri" w:cs="Calibri"/>
          <w:sz w:val="28"/>
          <w:szCs w:val="28"/>
        </w:rPr>
        <w:t xml:space="preserve"> (1738) – Inizio della riforma teatrale.</w:t>
      </w:r>
    </w:p>
    <w:p w14:paraId="0BF8F5BA" w14:textId="77777777" w:rsidR="00A75C27" w:rsidRPr="00A75C27" w:rsidRDefault="00A75C27" w:rsidP="00A75C27">
      <w:pPr>
        <w:numPr>
          <w:ilvl w:val="0"/>
          <w:numId w:val="4"/>
        </w:num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i/>
          <w:iCs/>
          <w:sz w:val="28"/>
          <w:szCs w:val="28"/>
        </w:rPr>
        <w:t>La donna di garbo</w:t>
      </w:r>
      <w:r w:rsidRPr="00A75C27">
        <w:rPr>
          <w:rFonts w:ascii="Calibri" w:hAnsi="Calibri" w:cs="Calibri"/>
          <w:sz w:val="28"/>
          <w:szCs w:val="28"/>
        </w:rPr>
        <w:t xml:space="preserve"> (1743) – Prima commedia scritta per intero.</w:t>
      </w:r>
    </w:p>
    <w:p w14:paraId="68F78EA6" w14:textId="77777777" w:rsidR="00A75C27" w:rsidRPr="00A75C27" w:rsidRDefault="00A75C27" w:rsidP="00A75C27">
      <w:pPr>
        <w:numPr>
          <w:ilvl w:val="0"/>
          <w:numId w:val="4"/>
        </w:num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i/>
          <w:iCs/>
          <w:sz w:val="28"/>
          <w:szCs w:val="28"/>
        </w:rPr>
        <w:t>La bottega del caffè</w:t>
      </w:r>
      <w:r w:rsidRPr="00A75C27">
        <w:rPr>
          <w:rFonts w:ascii="Calibri" w:hAnsi="Calibri" w:cs="Calibri"/>
          <w:sz w:val="28"/>
          <w:szCs w:val="28"/>
        </w:rPr>
        <w:t xml:space="preserve"> (1750) – Ritratto corale della società veneziana.</w:t>
      </w:r>
    </w:p>
    <w:p w14:paraId="7C286B57" w14:textId="77777777" w:rsidR="00A75C27" w:rsidRPr="00A75C27" w:rsidRDefault="00A75C27" w:rsidP="00A75C27">
      <w:pPr>
        <w:numPr>
          <w:ilvl w:val="0"/>
          <w:numId w:val="4"/>
        </w:num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i/>
          <w:iCs/>
          <w:sz w:val="28"/>
          <w:szCs w:val="28"/>
        </w:rPr>
        <w:t>La locandiera</w:t>
      </w:r>
      <w:r w:rsidRPr="00A75C27">
        <w:rPr>
          <w:rFonts w:ascii="Calibri" w:hAnsi="Calibri" w:cs="Calibri"/>
          <w:sz w:val="28"/>
          <w:szCs w:val="28"/>
        </w:rPr>
        <w:t xml:space="preserve"> (1753) – Il suo capolavoro assoluto incentrato sull'astuzia di Mirandolina.</w:t>
      </w:r>
    </w:p>
    <w:p w14:paraId="35AADE2B" w14:textId="77777777" w:rsidR="00A75C27" w:rsidRPr="00A75C27" w:rsidRDefault="00A75C27" w:rsidP="00A75C27">
      <w:pPr>
        <w:numPr>
          <w:ilvl w:val="0"/>
          <w:numId w:val="4"/>
        </w:num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i/>
          <w:iCs/>
          <w:sz w:val="28"/>
          <w:szCs w:val="28"/>
        </w:rPr>
        <w:t xml:space="preserve">I </w:t>
      </w:r>
      <w:proofErr w:type="spellStart"/>
      <w:r w:rsidRPr="00A75C27">
        <w:rPr>
          <w:rFonts w:ascii="Calibri" w:hAnsi="Calibri" w:cs="Calibri"/>
          <w:i/>
          <w:iCs/>
          <w:sz w:val="28"/>
          <w:szCs w:val="28"/>
        </w:rPr>
        <w:t>rusteghi</w:t>
      </w:r>
      <w:proofErr w:type="spellEnd"/>
      <w:r w:rsidRPr="00A75C27">
        <w:rPr>
          <w:rFonts w:ascii="Calibri" w:hAnsi="Calibri" w:cs="Calibri"/>
          <w:sz w:val="28"/>
          <w:szCs w:val="28"/>
        </w:rPr>
        <w:t xml:space="preserve"> (1760) – Commedia in dialetto veneziano sui costumi borghesi.</w:t>
      </w:r>
    </w:p>
    <w:p w14:paraId="7719F14F" w14:textId="77777777" w:rsidR="00A75C27" w:rsidRPr="00A75C27" w:rsidRDefault="00A75C27" w:rsidP="00A75C27">
      <w:pPr>
        <w:numPr>
          <w:ilvl w:val="0"/>
          <w:numId w:val="4"/>
        </w:numPr>
        <w:rPr>
          <w:rFonts w:ascii="Calibri" w:hAnsi="Calibri" w:cs="Calibri"/>
          <w:sz w:val="28"/>
          <w:szCs w:val="28"/>
        </w:rPr>
      </w:pPr>
      <w:r w:rsidRPr="00A75C27">
        <w:rPr>
          <w:rFonts w:ascii="Calibri" w:hAnsi="Calibri" w:cs="Calibri"/>
          <w:i/>
          <w:iCs/>
          <w:sz w:val="28"/>
          <w:szCs w:val="28"/>
        </w:rPr>
        <w:t>Le baruffe chiozzotte</w:t>
      </w:r>
      <w:r w:rsidRPr="00A75C27">
        <w:rPr>
          <w:rFonts w:ascii="Calibri" w:hAnsi="Calibri" w:cs="Calibri"/>
          <w:sz w:val="28"/>
          <w:szCs w:val="28"/>
        </w:rPr>
        <w:t xml:space="preserve"> (1762) – Affresco corale della vita dei pescatori di Chioggia</w:t>
      </w:r>
    </w:p>
    <w:p w14:paraId="617B13AF" w14:textId="77777777" w:rsidR="009D4271" w:rsidRDefault="009D4271" w:rsidP="009D4271">
      <w:pPr>
        <w:rPr>
          <w:rFonts w:ascii="Calibri" w:hAnsi="Calibri" w:cs="Calibri"/>
          <w:sz w:val="28"/>
          <w:szCs w:val="28"/>
        </w:rPr>
      </w:pPr>
    </w:p>
    <w:p w14:paraId="2A88E322" w14:textId="22894018" w:rsidR="0012740F" w:rsidRPr="0012740F" w:rsidRDefault="0012740F" w:rsidP="009D4271">
      <w:pPr>
        <w:rPr>
          <w:rFonts w:ascii="Calibri" w:hAnsi="Calibri" w:cs="Calibri"/>
          <w:b/>
          <w:bCs/>
          <w:sz w:val="28"/>
          <w:szCs w:val="28"/>
        </w:rPr>
      </w:pPr>
      <w:r w:rsidRPr="0012740F">
        <w:rPr>
          <w:rFonts w:ascii="Calibri" w:hAnsi="Calibri" w:cs="Calibri"/>
          <w:b/>
          <w:bCs/>
          <w:sz w:val="28"/>
          <w:szCs w:val="28"/>
        </w:rPr>
        <w:t>LA LOCANDIERA</w:t>
      </w:r>
    </w:p>
    <w:p w14:paraId="128C6F51" w14:textId="5B27050D" w:rsidR="0012740F" w:rsidRDefault="0012740F" w:rsidP="0012740F">
      <w:pPr>
        <w:jc w:val="both"/>
        <w:rPr>
          <w:rFonts w:ascii="Calibri" w:hAnsi="Calibri" w:cs="Calibri"/>
          <w:sz w:val="28"/>
          <w:szCs w:val="28"/>
        </w:rPr>
      </w:pPr>
      <w:r w:rsidRPr="0012740F">
        <w:rPr>
          <w:rFonts w:ascii="Calibri" w:hAnsi="Calibri" w:cs="Calibri"/>
          <w:b/>
          <w:bCs/>
          <w:sz w:val="28"/>
          <w:szCs w:val="28"/>
        </w:rPr>
        <w:t>La locandiera</w:t>
      </w:r>
      <w:r w:rsidRPr="0012740F">
        <w:rPr>
          <w:rFonts w:ascii="Calibri" w:hAnsi="Calibri" w:cs="Calibri"/>
          <w:sz w:val="28"/>
          <w:szCs w:val="28"/>
        </w:rPr>
        <w:t xml:space="preserve"> è una commedia in tre atti scritta da Carlo Goldoni nel 1751 e rappresentata per la prima volta a Venezia nel </w:t>
      </w:r>
      <w:r w:rsidRPr="0012740F">
        <w:rPr>
          <w:rFonts w:ascii="Calibri" w:hAnsi="Calibri" w:cs="Calibri"/>
          <w:b/>
          <w:bCs/>
          <w:sz w:val="28"/>
          <w:szCs w:val="28"/>
        </w:rPr>
        <w:t>1753</w:t>
      </w:r>
      <w:r w:rsidRPr="0012740F">
        <w:rPr>
          <w:rFonts w:ascii="Calibri" w:hAnsi="Calibri" w:cs="Calibri"/>
          <w:sz w:val="28"/>
          <w:szCs w:val="28"/>
        </w:rPr>
        <w:t xml:space="preserve">. L'opera, ambientata a Firenze, </w:t>
      </w:r>
      <w:r w:rsidRPr="0012740F">
        <w:rPr>
          <w:rFonts w:ascii="Calibri" w:hAnsi="Calibri" w:cs="Calibri"/>
          <w:sz w:val="28"/>
          <w:szCs w:val="28"/>
        </w:rPr>
        <w:lastRenderedPageBreak/>
        <w:t xml:space="preserve">costituisce il vertice della sua </w:t>
      </w:r>
      <w:r w:rsidRPr="0012740F">
        <w:rPr>
          <w:rFonts w:ascii="Calibri" w:hAnsi="Calibri" w:cs="Calibri"/>
          <w:b/>
          <w:bCs/>
          <w:sz w:val="28"/>
          <w:szCs w:val="28"/>
        </w:rPr>
        <w:t>riforma teatrale</w:t>
      </w:r>
      <w:r w:rsidRPr="0012740F">
        <w:rPr>
          <w:rFonts w:ascii="Calibri" w:hAnsi="Calibri" w:cs="Calibri"/>
          <w:sz w:val="28"/>
          <w:szCs w:val="28"/>
        </w:rPr>
        <w:t>, segnando il definitivo superamento della Commenda dell'Arte attraverso l'eliminazione delle maschere e l'introduzione di personaggi con una profonda psicologia individuale.</w:t>
      </w:r>
    </w:p>
    <w:p w14:paraId="75DF8D0C" w14:textId="77777777" w:rsidR="0012740F" w:rsidRDefault="0012740F" w:rsidP="0012740F">
      <w:pPr>
        <w:jc w:val="both"/>
        <w:rPr>
          <w:rFonts w:ascii="Calibri" w:hAnsi="Calibri" w:cs="Calibri"/>
          <w:sz w:val="28"/>
          <w:szCs w:val="28"/>
        </w:rPr>
      </w:pPr>
      <w:r w:rsidRPr="0012740F">
        <w:rPr>
          <w:rFonts w:ascii="Calibri" w:hAnsi="Calibri" w:cs="Calibri"/>
          <w:sz w:val="28"/>
          <w:szCs w:val="28"/>
        </w:rPr>
        <w:t xml:space="preserve">Atto I: Nella locanda fiorentina gestita da Mirandolina, due aristocratici, il Marchese di </w:t>
      </w:r>
      <w:proofErr w:type="spellStart"/>
      <w:r w:rsidRPr="0012740F">
        <w:rPr>
          <w:rFonts w:ascii="Calibri" w:hAnsi="Calibri" w:cs="Calibri"/>
          <w:sz w:val="28"/>
          <w:szCs w:val="28"/>
        </w:rPr>
        <w:t>Forlipopoli</w:t>
      </w:r>
      <w:proofErr w:type="spellEnd"/>
      <w:r w:rsidRPr="0012740F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(nobile decaduto) </w:t>
      </w:r>
      <w:r w:rsidRPr="0012740F">
        <w:rPr>
          <w:rFonts w:ascii="Calibri" w:hAnsi="Calibri" w:cs="Calibri"/>
          <w:sz w:val="28"/>
          <w:szCs w:val="28"/>
        </w:rPr>
        <w:t>e il Conte d'</w:t>
      </w:r>
      <w:proofErr w:type="spellStart"/>
      <w:r w:rsidRPr="0012740F">
        <w:rPr>
          <w:rFonts w:ascii="Calibri" w:hAnsi="Calibri" w:cs="Calibri"/>
          <w:sz w:val="28"/>
          <w:szCs w:val="28"/>
        </w:rPr>
        <w:t>Albafiorita</w:t>
      </w:r>
      <w:proofErr w:type="spellEnd"/>
      <w:r>
        <w:rPr>
          <w:rFonts w:ascii="Calibri" w:hAnsi="Calibri" w:cs="Calibri"/>
          <w:sz w:val="28"/>
          <w:szCs w:val="28"/>
        </w:rPr>
        <w:t xml:space="preserve"> (un ricco mercante che si è comprato il titolo nobiliare)</w:t>
      </w:r>
      <w:r w:rsidRPr="0012740F">
        <w:rPr>
          <w:rFonts w:ascii="Calibri" w:hAnsi="Calibri" w:cs="Calibri"/>
          <w:sz w:val="28"/>
          <w:szCs w:val="28"/>
        </w:rPr>
        <w:t>, si contendono i favori della donna. Giunge poi il Cavaliere di Ripafratta, un uomo burbero, misogino e sprezzante nei confronti del sesso femminile. Mirandolina, ferita nel suo orgoglio, decide di volerlo far innamorare per principio e per punire la sua presunzione.</w:t>
      </w:r>
    </w:p>
    <w:p w14:paraId="6D29D9DB" w14:textId="77777777" w:rsidR="0012740F" w:rsidRDefault="0012740F" w:rsidP="0012740F">
      <w:pPr>
        <w:jc w:val="both"/>
        <w:rPr>
          <w:rFonts w:ascii="Calibri" w:hAnsi="Calibri" w:cs="Calibri"/>
          <w:sz w:val="28"/>
          <w:szCs w:val="28"/>
        </w:rPr>
      </w:pPr>
      <w:r w:rsidRPr="0012740F">
        <w:rPr>
          <w:rFonts w:ascii="Calibri" w:hAnsi="Calibri" w:cs="Calibri"/>
          <w:sz w:val="28"/>
          <w:szCs w:val="28"/>
        </w:rPr>
        <w:t>Atto II: Mirandolina mette in atto una raffinata strategia di seduzione. Finge di disprezzare le donne e di approvare l'opinione del Cavaliere, mostrandogli attenzioni speciali e servendogli ottimi piatti. Il Cavaliere capitola rapidamente e cede al fascino della donna.</w:t>
      </w:r>
    </w:p>
    <w:p w14:paraId="1589F286" w14:textId="1C330A96" w:rsidR="0012740F" w:rsidRPr="00A75C27" w:rsidRDefault="0012740F" w:rsidP="0012740F">
      <w:pPr>
        <w:jc w:val="both"/>
        <w:rPr>
          <w:rFonts w:ascii="Calibri" w:hAnsi="Calibri" w:cs="Calibri"/>
          <w:sz w:val="28"/>
          <w:szCs w:val="28"/>
        </w:rPr>
      </w:pPr>
      <w:r w:rsidRPr="0012740F">
        <w:rPr>
          <w:rFonts w:ascii="Calibri" w:hAnsi="Calibri" w:cs="Calibri"/>
          <w:sz w:val="28"/>
          <w:szCs w:val="28"/>
        </w:rPr>
        <w:t>Atto III: L'innamoramento del Cavaliere diventa totale, scatenando la gelosia degli altri nobili. Una volta svelato il trucco, l'orgoglio ferito del Cavaliere sfocia in una rabbia violenta. Per tutelare la propria reputazione e ripristinare l'ordine, Mirandolina rifiuta i nobili e decide di sposare Fabrizio, il cameriere della locanda, seguendo la promessa fatta al padre morente.</w:t>
      </w:r>
    </w:p>
    <w:sectPr w:rsidR="0012740F" w:rsidRPr="00A75C2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359A0"/>
    <w:multiLevelType w:val="multilevel"/>
    <w:tmpl w:val="45AC6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7E1DD9"/>
    <w:multiLevelType w:val="multilevel"/>
    <w:tmpl w:val="864EC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6E2EFC"/>
    <w:multiLevelType w:val="multilevel"/>
    <w:tmpl w:val="8820D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F94183"/>
    <w:multiLevelType w:val="multilevel"/>
    <w:tmpl w:val="DBD2A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FF2C83"/>
    <w:multiLevelType w:val="multilevel"/>
    <w:tmpl w:val="A9E2E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3A57CA"/>
    <w:multiLevelType w:val="multilevel"/>
    <w:tmpl w:val="30C43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5A3A72"/>
    <w:multiLevelType w:val="hybridMultilevel"/>
    <w:tmpl w:val="EACAE37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9E58E8"/>
    <w:multiLevelType w:val="multilevel"/>
    <w:tmpl w:val="1DCA3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2F056C"/>
    <w:multiLevelType w:val="multilevel"/>
    <w:tmpl w:val="4A028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851938"/>
    <w:multiLevelType w:val="multilevel"/>
    <w:tmpl w:val="5568D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337F86"/>
    <w:multiLevelType w:val="multilevel"/>
    <w:tmpl w:val="2DD6C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7C752A"/>
    <w:multiLevelType w:val="multilevel"/>
    <w:tmpl w:val="5E788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F54C4E"/>
    <w:multiLevelType w:val="multilevel"/>
    <w:tmpl w:val="356CD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8911695">
    <w:abstractNumId w:val="0"/>
  </w:num>
  <w:num w:numId="2" w16cid:durableId="583875407">
    <w:abstractNumId w:val="8"/>
  </w:num>
  <w:num w:numId="3" w16cid:durableId="1532494887">
    <w:abstractNumId w:val="12"/>
  </w:num>
  <w:num w:numId="4" w16cid:durableId="103304872">
    <w:abstractNumId w:val="10"/>
  </w:num>
  <w:num w:numId="5" w16cid:durableId="1010527337">
    <w:abstractNumId w:val="6"/>
  </w:num>
  <w:num w:numId="6" w16cid:durableId="206138701">
    <w:abstractNumId w:val="5"/>
  </w:num>
  <w:num w:numId="7" w16cid:durableId="618881001">
    <w:abstractNumId w:val="9"/>
  </w:num>
  <w:num w:numId="8" w16cid:durableId="159540681">
    <w:abstractNumId w:val="4"/>
  </w:num>
  <w:num w:numId="9" w16cid:durableId="1160270301">
    <w:abstractNumId w:val="1"/>
  </w:num>
  <w:num w:numId="10" w16cid:durableId="1324622283">
    <w:abstractNumId w:val="7"/>
  </w:num>
  <w:num w:numId="11" w16cid:durableId="538519170">
    <w:abstractNumId w:val="2"/>
  </w:num>
  <w:num w:numId="12" w16cid:durableId="1562256403">
    <w:abstractNumId w:val="11"/>
  </w:num>
  <w:num w:numId="13" w16cid:durableId="11798519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271"/>
    <w:rsid w:val="0012740F"/>
    <w:rsid w:val="00771659"/>
    <w:rsid w:val="00907ACD"/>
    <w:rsid w:val="009D4271"/>
    <w:rsid w:val="00A753E4"/>
    <w:rsid w:val="00A75C27"/>
    <w:rsid w:val="00E61AC5"/>
    <w:rsid w:val="00E65350"/>
    <w:rsid w:val="00F1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2D463"/>
  <w15:chartTrackingRefBased/>
  <w15:docId w15:val="{ECD1AC06-776E-4F79-BBA3-AB5C34D47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D42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D42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D42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D42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D42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D42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D42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D42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D42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D42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D42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D42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D427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D427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D427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D427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D427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D427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D42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D42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D42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D42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D42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D427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D427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D427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D42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D427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D427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A75C27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75C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t.wikipedia.org/wiki/Carlo_Goldon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1288</Words>
  <Characters>7344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dc:description/>
  <cp:lastModifiedBy>Emanuela</cp:lastModifiedBy>
  <cp:revision>4</cp:revision>
  <dcterms:created xsi:type="dcterms:W3CDTF">2026-05-15T13:08:00Z</dcterms:created>
  <dcterms:modified xsi:type="dcterms:W3CDTF">2026-05-15T13:33:00Z</dcterms:modified>
</cp:coreProperties>
</file>