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96EEF" w14:textId="4636CC59" w:rsidR="00771659" w:rsidRPr="005E54D1" w:rsidRDefault="005E54D1">
      <w:pPr>
        <w:rPr>
          <w:b/>
          <w:bCs/>
          <w:sz w:val="28"/>
          <w:szCs w:val="28"/>
        </w:rPr>
      </w:pPr>
      <w:r w:rsidRPr="005E54D1">
        <w:rPr>
          <w:b/>
          <w:bCs/>
          <w:sz w:val="28"/>
          <w:szCs w:val="28"/>
        </w:rPr>
        <w:t>IL ROMANTICISMO</w:t>
      </w:r>
    </w:p>
    <w:p w14:paraId="22363031" w14:textId="77777777" w:rsidR="005E54D1" w:rsidRDefault="005E54D1">
      <w:pPr>
        <w:rPr>
          <w:sz w:val="28"/>
          <w:szCs w:val="28"/>
        </w:rPr>
      </w:pPr>
    </w:p>
    <w:p w14:paraId="66E094F2" w14:textId="72000B69" w:rsidR="00FD79C3" w:rsidRPr="00FD79C3" w:rsidRDefault="00FD79C3">
      <w:pPr>
        <w:rPr>
          <w:b/>
          <w:bCs/>
          <w:sz w:val="28"/>
          <w:szCs w:val="28"/>
        </w:rPr>
      </w:pPr>
      <w:r w:rsidRPr="00FD79C3">
        <w:rPr>
          <w:b/>
          <w:bCs/>
          <w:sz w:val="28"/>
          <w:szCs w:val="28"/>
        </w:rPr>
        <w:t>DEFINIZIONE</w:t>
      </w:r>
    </w:p>
    <w:p w14:paraId="19E31A1F" w14:textId="35958212" w:rsidR="005E54D1" w:rsidRDefault="005E54D1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Il Romanticismo è un movimento culturale che prende vita nel corso dell’Ottocento in Europa.</w:t>
      </w:r>
    </w:p>
    <w:p w14:paraId="78213113" w14:textId="77777777" w:rsidR="00FD79C3" w:rsidRDefault="00FD79C3" w:rsidP="005E54D1">
      <w:pPr>
        <w:jc w:val="both"/>
        <w:rPr>
          <w:sz w:val="28"/>
          <w:szCs w:val="28"/>
        </w:rPr>
      </w:pPr>
    </w:p>
    <w:p w14:paraId="2842F9CD" w14:textId="4191CCA7" w:rsidR="00FD79C3" w:rsidRPr="00FD79C3" w:rsidRDefault="00FD79C3" w:rsidP="005E54D1">
      <w:pPr>
        <w:jc w:val="both"/>
        <w:rPr>
          <w:b/>
          <w:bCs/>
          <w:sz w:val="28"/>
          <w:szCs w:val="28"/>
        </w:rPr>
      </w:pPr>
      <w:r w:rsidRPr="00FD79C3">
        <w:rPr>
          <w:b/>
          <w:bCs/>
          <w:sz w:val="28"/>
          <w:szCs w:val="28"/>
        </w:rPr>
        <w:t>CONTESTO STORICO</w:t>
      </w:r>
    </w:p>
    <w:p w14:paraId="762E81FC" w14:textId="77777777" w:rsidR="00FD79C3" w:rsidRDefault="00FD79C3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L’Ottocento è un secolo ricco di avvenimenti importanti e di profonde trasformazioni.</w:t>
      </w:r>
    </w:p>
    <w:p w14:paraId="4A191F7B" w14:textId="5B352F76" w:rsidR="00FD79C3" w:rsidRDefault="00FD79C3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Dal punto di vista storico, dopo il Congresso di Vienna e il ritorno dell’assolutismo monarchico, nei vari regni europei prendono vita moti rivoluzionari che hanno l’obiettivo di ottenere dei diritti e la concessione di carte costituzionali.</w:t>
      </w:r>
    </w:p>
    <w:p w14:paraId="2193003A" w14:textId="7CFA70E9" w:rsidR="00FD79C3" w:rsidRDefault="00FD79C3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L’ Italia vive un momento storico del tutto particolare perché, a differenza degli altri paesi europei, deve ancora raggiugere la piena indipendenza dall’Austria e l’unità della penisola in un unico regno. </w:t>
      </w:r>
    </w:p>
    <w:p w14:paraId="21BA2AB2" w14:textId="180E9C6A" w:rsidR="00FD79C3" w:rsidRDefault="00FD79C3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Il movimento romantico risente fortemente di questi avvenimenti, tanto che i temi patriottici sono molto presenti e sentiti.</w:t>
      </w:r>
    </w:p>
    <w:p w14:paraId="43825047" w14:textId="5D74BAA6" w:rsidR="00FD79C3" w:rsidRDefault="00FD79C3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Dal punto di vista sociale ed economico, l’Ottocento è il secolo dell’industrializzazione e dell’affermazione della società capitalista, una società profondamente ingiusta, che crea una netta distinzione tra due classi: quella borghese capitalista, che detiene la ricchezza e gestisce le fabbriche, e quella operaia (il proletariato urbano), che viene sfruttata e sottopagata.</w:t>
      </w:r>
    </w:p>
    <w:p w14:paraId="66B6C976" w14:textId="205993C2" w:rsidR="00FD79C3" w:rsidRDefault="00A85EC0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Gli intellettuali di questo periodo storico si sentono respinti da una società materialista, che considera merce da vendere anche la letteratura, e che ha come unico valore il profitto.</w:t>
      </w:r>
    </w:p>
    <w:p w14:paraId="61747E71" w14:textId="704CA811" w:rsidR="00A85EC0" w:rsidRDefault="00D17AF2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In Italia l’industrializzazione ha inizio più tardi e queste problematiche sociali non sono ancora dunque al centro dell’attenzione.</w:t>
      </w:r>
    </w:p>
    <w:p w14:paraId="580F3E06" w14:textId="77777777" w:rsidR="00D17AF2" w:rsidRDefault="00D17AF2" w:rsidP="005E54D1">
      <w:pPr>
        <w:jc w:val="both"/>
        <w:rPr>
          <w:sz w:val="28"/>
          <w:szCs w:val="28"/>
        </w:rPr>
      </w:pPr>
    </w:p>
    <w:p w14:paraId="6BCEF56D" w14:textId="77777777" w:rsidR="00D17AF2" w:rsidRDefault="00D17AF2" w:rsidP="005E54D1">
      <w:pPr>
        <w:jc w:val="both"/>
        <w:rPr>
          <w:sz w:val="28"/>
          <w:szCs w:val="28"/>
        </w:rPr>
      </w:pPr>
    </w:p>
    <w:p w14:paraId="07D14AAE" w14:textId="77777777" w:rsidR="00D17AF2" w:rsidRDefault="00D17AF2" w:rsidP="005E54D1">
      <w:pPr>
        <w:jc w:val="both"/>
        <w:rPr>
          <w:sz w:val="28"/>
          <w:szCs w:val="28"/>
        </w:rPr>
      </w:pPr>
    </w:p>
    <w:p w14:paraId="200222B9" w14:textId="0AE6D9FB" w:rsidR="00D17AF2" w:rsidRPr="00D17AF2" w:rsidRDefault="00D17AF2" w:rsidP="005E54D1">
      <w:pPr>
        <w:jc w:val="both"/>
        <w:rPr>
          <w:b/>
          <w:bCs/>
          <w:sz w:val="28"/>
          <w:szCs w:val="28"/>
        </w:rPr>
      </w:pPr>
      <w:r w:rsidRPr="00D17AF2">
        <w:rPr>
          <w:b/>
          <w:bCs/>
          <w:sz w:val="28"/>
          <w:szCs w:val="28"/>
        </w:rPr>
        <w:lastRenderedPageBreak/>
        <w:t xml:space="preserve">IL TERMINE </w:t>
      </w:r>
      <w:r>
        <w:rPr>
          <w:b/>
          <w:bCs/>
          <w:sz w:val="28"/>
          <w:szCs w:val="28"/>
        </w:rPr>
        <w:t>E IL CONFRONTO CON L’ILLUMINISMO</w:t>
      </w:r>
    </w:p>
    <w:p w14:paraId="17E3A1F6" w14:textId="473CA0D7" w:rsidR="00D17AF2" w:rsidRDefault="00D17AF2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Il termine Romanticismo fa riferimento all’importanza che i sentimenti dell’animo umano hanno per questa corrente culturale.</w:t>
      </w:r>
    </w:p>
    <w:p w14:paraId="5B9F9516" w14:textId="15F47BCE" w:rsidR="00D17AF2" w:rsidRDefault="00D17AF2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Se il ‘700 era stato dominato dall’Illuminismo, che metteva al centro la ragione e tutto ciò che essa poteva comprendere e spiegare, il Romanticismo pone al centro del suo interesse l’ampia gamma di emozioni che albergano nell’animo umano.</w:t>
      </w:r>
    </w:p>
    <w:p w14:paraId="7111DA9B" w14:textId="08A80FA4" w:rsidR="00D17AF2" w:rsidRDefault="00D17AF2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Il passaggio tra i due movimenti è graduale, infatti nei primi anni dell’800 poeti, pittori, intellettuali che hanno una formazione illuminista, si aprono gradualmente al nuovo movimento perché avvertono i limiti della concezione razionalista tipica del ‘700.</w:t>
      </w:r>
    </w:p>
    <w:p w14:paraId="0EC32CED" w14:textId="77777777" w:rsidR="00D17AF2" w:rsidRDefault="00D17AF2" w:rsidP="005E54D1">
      <w:pPr>
        <w:jc w:val="both"/>
        <w:rPr>
          <w:sz w:val="28"/>
          <w:szCs w:val="28"/>
        </w:rPr>
      </w:pPr>
    </w:p>
    <w:p w14:paraId="28EEA488" w14:textId="3B9DA610" w:rsidR="00D17AF2" w:rsidRPr="00D17AF2" w:rsidRDefault="00D17AF2" w:rsidP="005E54D1">
      <w:pPr>
        <w:jc w:val="both"/>
        <w:rPr>
          <w:b/>
          <w:bCs/>
          <w:sz w:val="28"/>
          <w:szCs w:val="28"/>
        </w:rPr>
      </w:pPr>
      <w:r w:rsidRPr="00D17AF2">
        <w:rPr>
          <w:b/>
          <w:bCs/>
          <w:sz w:val="28"/>
          <w:szCs w:val="28"/>
        </w:rPr>
        <w:t>IL PREROMANTICISMO</w:t>
      </w:r>
    </w:p>
    <w:p w14:paraId="3DFAA160" w14:textId="2E413CB3" w:rsidR="00D17AF2" w:rsidRDefault="00D17AF2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Agli inizi dell’800, in Germania, un gruppo di giovani poeti iniziano a comporre e pubblicare poesie che scavano nell’interiorità, poesie piene di passioni e di sentimenti forti. Il nome scelto da questo cenacolo di poeti è emblematico: Sturm und Drung, ossia impeto e assalto, due termini che sottolineano la necessità di </w:t>
      </w:r>
      <w:r w:rsidR="00EC7130">
        <w:rPr>
          <w:sz w:val="28"/>
          <w:szCs w:val="28"/>
        </w:rPr>
        <w:t>far parlare le emozioni.</w:t>
      </w:r>
    </w:p>
    <w:p w14:paraId="1AEE6AF6" w14:textId="301C4FE0" w:rsidR="00EC7130" w:rsidRDefault="00EC7130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Novalis, Schelling, Goethe sono considerati pre-romantici, ossia dei precursori del movimento che sarebbe nato di lì a poco.</w:t>
      </w:r>
    </w:p>
    <w:p w14:paraId="49A391D6" w14:textId="26B91EEA" w:rsidR="00EC7130" w:rsidRDefault="00EC7130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I loro versi sono spesso malinconici e ricchi di contrasti tra la felicità e il dolore, sentimenti che l’uomo prova ogni giorno nella sua vita.</w:t>
      </w:r>
    </w:p>
    <w:p w14:paraId="0AADBF14" w14:textId="77777777" w:rsidR="00EC7130" w:rsidRDefault="00EC7130" w:rsidP="005E54D1">
      <w:pPr>
        <w:jc w:val="both"/>
        <w:rPr>
          <w:sz w:val="28"/>
          <w:szCs w:val="28"/>
        </w:rPr>
      </w:pPr>
    </w:p>
    <w:p w14:paraId="7001514F" w14:textId="4826D3FF" w:rsidR="00EC7130" w:rsidRPr="00605465" w:rsidRDefault="00605465" w:rsidP="005E54D1">
      <w:pPr>
        <w:jc w:val="both"/>
        <w:rPr>
          <w:b/>
          <w:bCs/>
          <w:sz w:val="28"/>
          <w:szCs w:val="28"/>
        </w:rPr>
      </w:pPr>
      <w:r w:rsidRPr="00605465">
        <w:rPr>
          <w:b/>
          <w:bCs/>
          <w:sz w:val="28"/>
          <w:szCs w:val="28"/>
        </w:rPr>
        <w:t>L’EROE ROMANTICO</w:t>
      </w:r>
    </w:p>
    <w:p w14:paraId="3CB01880" w14:textId="589AE5B3" w:rsidR="00D17AF2" w:rsidRDefault="00605465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Il Romanticismo si afferma poi in tutta Europa, arrivando a influenzare ogni forma d’arte. Emerge una nuova figura</w:t>
      </w:r>
      <w:r w:rsidR="00585E06">
        <w:rPr>
          <w:sz w:val="28"/>
          <w:szCs w:val="28"/>
        </w:rPr>
        <w:t>, quella del</w:t>
      </w:r>
      <w:r>
        <w:rPr>
          <w:sz w:val="28"/>
          <w:szCs w:val="28"/>
        </w:rPr>
        <w:t>l’eroe romantico</w:t>
      </w:r>
      <w:r w:rsidR="00585E06">
        <w:rPr>
          <w:sz w:val="28"/>
          <w:szCs w:val="28"/>
        </w:rPr>
        <w:t>, che ha caratteristiche molto ben riconoscibili.</w:t>
      </w:r>
    </w:p>
    <w:p w14:paraId="5A9E4FC9" w14:textId="39A0F695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L’eroe romantico può:</w:t>
      </w:r>
    </w:p>
    <w:p w14:paraId="471DA51F" w14:textId="3CC580C4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-sentirsi distante e respinto dal mondo in cui vive</w:t>
      </w:r>
    </w:p>
    <w:p w14:paraId="432ABB27" w14:textId="00160185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-sentirsi solo e isolarsi</w:t>
      </w:r>
    </w:p>
    <w:p w14:paraId="5A3DA275" w14:textId="6A534B7D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-rifugiarsi nella natura, scegliendo paesaggi malinconici che siano in sintonia con il suo stato d’animo</w:t>
      </w:r>
    </w:p>
    <w:p w14:paraId="17B1278D" w14:textId="17CC3BF7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-provare sentimenti positivi molto intensi: amore per un’altra persona, amore per un familiare, amore per la patria, amore per l’arte</w:t>
      </w:r>
    </w:p>
    <w:p w14:paraId="2CBD7BEE" w14:textId="1D412B9E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-provare sentimenti negativi molto forti: sofferenza, dolore, tristezza, malinconia</w:t>
      </w:r>
    </w:p>
    <w:p w14:paraId="079A8589" w14:textId="786C1432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-vivere un amore non corrisposto o tormentato</w:t>
      </w:r>
    </w:p>
    <w:p w14:paraId="269CAEF9" w14:textId="3C97CE00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-sentire di avere una sensibilità più spiccata degli altri e dunque non sentirsi capito</w:t>
      </w:r>
    </w:p>
    <w:p w14:paraId="3015341D" w14:textId="47ABEEB4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-credere in ideali molto alti e profondi</w:t>
      </w:r>
    </w:p>
    <w:p w14:paraId="4CD7AF96" w14:textId="6E82451A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-scegliere il suicidio come forma di liberazione dalla sua sofferenza.</w:t>
      </w:r>
    </w:p>
    <w:p w14:paraId="59BA6717" w14:textId="61457BC2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Il quadro “Il viandante sul mare di nebbia” di Friedrich rispecchia perfettamente l’eroe romantico: un uomo solo, di spalle, immerso in un paesaggio malinconico.</w:t>
      </w:r>
    </w:p>
    <w:p w14:paraId="26A656D6" w14:textId="77777777" w:rsidR="00585E06" w:rsidRDefault="00585E06" w:rsidP="005E54D1">
      <w:pPr>
        <w:jc w:val="both"/>
        <w:rPr>
          <w:sz w:val="28"/>
          <w:szCs w:val="28"/>
        </w:rPr>
      </w:pPr>
    </w:p>
    <w:p w14:paraId="71ED3326" w14:textId="50F464D9" w:rsidR="00585E06" w:rsidRPr="00585E06" w:rsidRDefault="00585E06" w:rsidP="005E54D1">
      <w:pPr>
        <w:jc w:val="both"/>
        <w:rPr>
          <w:b/>
          <w:bCs/>
          <w:sz w:val="28"/>
          <w:szCs w:val="28"/>
        </w:rPr>
      </w:pPr>
      <w:r w:rsidRPr="00585E06">
        <w:rPr>
          <w:b/>
          <w:bCs/>
          <w:sz w:val="28"/>
          <w:szCs w:val="28"/>
        </w:rPr>
        <w:t>TEMATICHE</w:t>
      </w:r>
    </w:p>
    <w:p w14:paraId="4FE1E6F1" w14:textId="049C8F05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Il Romanticismo recupera temi che l’Illuminismo aveva trascurato perché non razionali.</w:t>
      </w:r>
    </w:p>
    <w:p w14:paraId="54FEEC3C" w14:textId="0C029A41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Le tematiche principali di questo movimento culturale sono:</w:t>
      </w:r>
    </w:p>
    <w:p w14:paraId="0957FCE6" w14:textId="0CFD9415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-l’amore in ogni sua forma, spesso fonte di dolore e sofferenza</w:t>
      </w:r>
    </w:p>
    <w:p w14:paraId="26DFADC5" w14:textId="2D710C13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-il dolore in ogni sua forma</w:t>
      </w:r>
    </w:p>
    <w:p w14:paraId="5F83C227" w14:textId="4530B5EB" w:rsidR="00693622" w:rsidRDefault="00693622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-la morte</w:t>
      </w:r>
    </w:p>
    <w:p w14:paraId="7223F0F5" w14:textId="1C5BDF16" w:rsidR="00693622" w:rsidRDefault="00693622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-l’irrazionalità, la spiritualità, </w:t>
      </w:r>
      <w:r>
        <w:rPr>
          <w:sz w:val="28"/>
          <w:szCs w:val="28"/>
        </w:rPr>
        <w:t>il sogno</w:t>
      </w:r>
      <w:r>
        <w:rPr>
          <w:sz w:val="28"/>
          <w:szCs w:val="28"/>
        </w:rPr>
        <w:t>, la ricerca dell’infinito, ossia di tutto ciò che c’è dietro il mondo reale e che non è spiegabile con la ragione</w:t>
      </w:r>
    </w:p>
    <w:p w14:paraId="21B8EBB6" w14:textId="7D9B05E0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-gli ideali del patriottismo, dunque il forte attaccamento alla propria terra natia</w:t>
      </w:r>
    </w:p>
    <w:p w14:paraId="30D07B61" w14:textId="2F6A3BE8" w:rsidR="00585E06" w:rsidRDefault="00585E06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-la Natura, che è in grado di capire, accogliere, entrare in sintonia con il poeta</w:t>
      </w:r>
    </w:p>
    <w:p w14:paraId="21641B07" w14:textId="77777777" w:rsidR="00D17AF2" w:rsidRDefault="00D17AF2" w:rsidP="005E54D1">
      <w:pPr>
        <w:jc w:val="both"/>
        <w:rPr>
          <w:sz w:val="28"/>
          <w:szCs w:val="28"/>
        </w:rPr>
      </w:pPr>
    </w:p>
    <w:p w14:paraId="01AF7547" w14:textId="77777777" w:rsidR="00A85EC0" w:rsidRDefault="00A85EC0" w:rsidP="005E54D1">
      <w:pPr>
        <w:jc w:val="both"/>
        <w:rPr>
          <w:sz w:val="28"/>
          <w:szCs w:val="28"/>
        </w:rPr>
      </w:pPr>
    </w:p>
    <w:p w14:paraId="2DB487CE" w14:textId="77777777" w:rsidR="00FD79C3" w:rsidRDefault="00FD79C3" w:rsidP="005E54D1">
      <w:pPr>
        <w:jc w:val="both"/>
        <w:rPr>
          <w:sz w:val="28"/>
          <w:szCs w:val="28"/>
        </w:rPr>
      </w:pPr>
    </w:p>
    <w:p w14:paraId="6CAD7553" w14:textId="42BED1D2" w:rsidR="00FD79C3" w:rsidRDefault="00693622" w:rsidP="005E54D1">
      <w:pPr>
        <w:jc w:val="both"/>
        <w:rPr>
          <w:b/>
          <w:bCs/>
          <w:sz w:val="28"/>
          <w:szCs w:val="28"/>
        </w:rPr>
      </w:pPr>
      <w:r w:rsidRPr="00693622">
        <w:rPr>
          <w:b/>
          <w:bCs/>
          <w:sz w:val="28"/>
          <w:szCs w:val="28"/>
        </w:rPr>
        <w:lastRenderedPageBreak/>
        <w:t>IL ROMANTICISMO IN ITALIA</w:t>
      </w:r>
    </w:p>
    <w:p w14:paraId="096D9B5C" w14:textId="77777777" w:rsidR="005B42FE" w:rsidRDefault="005B42FE" w:rsidP="005B42F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In Italia il Romanticismo arriva con ritardo e fatica a imporsi per via della radicata tradizione classica di cui sono nutriti gli intellettuali. Il Romanticismo è una corrente nuova, che viene dall’estero e propone di scrivere poesie in lingua volgare, affrontando temi del tutto nuovi, legati al mondo dei sentimenti; questo appare inaccettabile agli occhi dei difensori della cultura classica, abituati a leggere, studiare e tradurre i testi antichi della classicità. </w:t>
      </w:r>
    </w:p>
    <w:p w14:paraId="4CEDCF58" w14:textId="77777777" w:rsidR="005B42FE" w:rsidRDefault="005B42FE" w:rsidP="005B42FE">
      <w:pPr>
        <w:jc w:val="both"/>
        <w:rPr>
          <w:sz w:val="28"/>
          <w:szCs w:val="28"/>
        </w:rPr>
      </w:pPr>
      <w:r>
        <w:rPr>
          <w:sz w:val="28"/>
          <w:szCs w:val="28"/>
        </w:rPr>
        <w:t>A favorire la diffusione del movimento in Italia è la lettera che Madame De Stael, nobildonna dell’alta aristocrazia francese, figlia del ministro delle Finanze di Luigi XVI e di una baronessa presso il cui salotto si radunavano le menti più brillanti del paese, invia alla rivista “Biblioteca italiana” nel 1816. La lettera invita gli studiosi italiani a non abbandonare le traduzioni dei testi classici, ma ad affiancare a esse l’interesse per le nuove correnti artistiche che si stavano diffondendo in quegli anni, come il Romanticismo. La lettera apre un dibattito acceso tra Classicisti e Romantici: i primi, difensori assoluti della classicità, sono in disaccordo con la De Stael; i secondi sono invece consapevoli della necessità di svecchiare la cultura italiana.</w:t>
      </w:r>
    </w:p>
    <w:p w14:paraId="5A384247" w14:textId="77777777" w:rsidR="005B42FE" w:rsidRDefault="005B42FE" w:rsidP="005B42F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Nel 1819 viene fondata la rivista “Il Conciliatore”, considerata l’organo di diffusione del Romanticismo italiano; le personalità più importanti sono Silvio Pellico, Giovanni Berchet e Pietro Borsieri. </w:t>
      </w:r>
    </w:p>
    <w:p w14:paraId="3B53796E" w14:textId="77777777" w:rsidR="005B42FE" w:rsidRDefault="005B42FE" w:rsidP="005B42FE">
      <w:pPr>
        <w:jc w:val="both"/>
        <w:rPr>
          <w:sz w:val="28"/>
          <w:szCs w:val="28"/>
        </w:rPr>
      </w:pPr>
      <w:r>
        <w:rPr>
          <w:sz w:val="28"/>
          <w:szCs w:val="28"/>
        </w:rPr>
        <w:t>Il movimento propone:</w:t>
      </w:r>
    </w:p>
    <w:p w14:paraId="0C66506C" w14:textId="77777777" w:rsidR="005B42FE" w:rsidRDefault="005B42FE" w:rsidP="005B42FE">
      <w:pPr>
        <w:jc w:val="both"/>
        <w:rPr>
          <w:sz w:val="28"/>
          <w:szCs w:val="28"/>
        </w:rPr>
      </w:pPr>
      <w:r>
        <w:rPr>
          <w:sz w:val="28"/>
          <w:szCs w:val="28"/>
        </w:rPr>
        <w:t>-l’apertura a un pubblico più vasto di lettori</w:t>
      </w:r>
    </w:p>
    <w:p w14:paraId="4C280272" w14:textId="77777777" w:rsidR="005B42FE" w:rsidRDefault="005B42FE" w:rsidP="005B42FE">
      <w:pPr>
        <w:jc w:val="both"/>
        <w:rPr>
          <w:sz w:val="28"/>
          <w:szCs w:val="28"/>
        </w:rPr>
      </w:pPr>
      <w:r>
        <w:rPr>
          <w:sz w:val="28"/>
          <w:szCs w:val="28"/>
        </w:rPr>
        <w:t>-l’abbandono dei temi legati alla mitologia classica per affrontare argomenti più attuali</w:t>
      </w:r>
    </w:p>
    <w:p w14:paraId="35F2A6A2" w14:textId="77777777" w:rsidR="005B42FE" w:rsidRDefault="005B42FE" w:rsidP="005B42F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-l’abbandono del linguaggio aulico, latineggiante, considerato “lingua morta” </w:t>
      </w:r>
    </w:p>
    <w:p w14:paraId="38EF58D0" w14:textId="1FFABAEC" w:rsidR="005B42FE" w:rsidRDefault="005B42FE" w:rsidP="005B42FE">
      <w:pPr>
        <w:jc w:val="both"/>
        <w:rPr>
          <w:sz w:val="28"/>
          <w:szCs w:val="28"/>
        </w:rPr>
      </w:pPr>
      <w:r>
        <w:rPr>
          <w:sz w:val="28"/>
          <w:szCs w:val="28"/>
        </w:rPr>
        <w:t>-la scelta di temi di utilità civile e morale, nell’ottica di una letteratura impegnata e non solo di evasione</w:t>
      </w:r>
      <w:r>
        <w:rPr>
          <w:sz w:val="28"/>
          <w:szCs w:val="28"/>
        </w:rPr>
        <w:t>.</w:t>
      </w:r>
    </w:p>
    <w:p w14:paraId="53C1A66E" w14:textId="77777777" w:rsidR="005B42FE" w:rsidRDefault="005B42FE" w:rsidP="005B42F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Il Romanticismo italiano si caratterizza invece per una posizione più moderata, lontana dagli eccessi dei poeti europei. Questo è dovuto anche alla particolare situazione storica, sociale ed economica del nostro paese, molto indietro rispetto agli altri. Da noi non è ancora in atto l’industrializzazione e le trasformazioni che essa comporta. Urgente è invece la questione politica </w:t>
      </w:r>
      <w:r>
        <w:rPr>
          <w:sz w:val="28"/>
          <w:szCs w:val="28"/>
        </w:rPr>
        <w:lastRenderedPageBreak/>
        <w:t>dell’unità italiana, non ancora compiuta; dunque, i temi trattati sono spesso legati alla causa patriottica.</w:t>
      </w:r>
    </w:p>
    <w:p w14:paraId="471AA1A0" w14:textId="77777777" w:rsidR="005B42FE" w:rsidRDefault="005B42FE" w:rsidP="005B42FE">
      <w:pPr>
        <w:jc w:val="both"/>
        <w:rPr>
          <w:sz w:val="28"/>
          <w:szCs w:val="28"/>
        </w:rPr>
      </w:pPr>
      <w:r>
        <w:rPr>
          <w:sz w:val="28"/>
          <w:szCs w:val="28"/>
        </w:rPr>
        <w:t>Mancano nel Romanticismo italiano i temi esasperatamente irrazionali, mistici, fantastici, “neri” e prevalgono altre caratteristiche:</w:t>
      </w:r>
    </w:p>
    <w:p w14:paraId="63B764E5" w14:textId="77777777" w:rsidR="005B42FE" w:rsidRDefault="005B42FE" w:rsidP="005B42FE">
      <w:pPr>
        <w:pStyle w:val="Paragrafoelenco"/>
        <w:numPr>
          <w:ilvl w:val="0"/>
          <w:numId w:val="1"/>
        </w:numPr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Temi patriottici risorgimentali</w:t>
      </w:r>
    </w:p>
    <w:p w14:paraId="0DA68301" w14:textId="77777777" w:rsidR="005B42FE" w:rsidRDefault="005B42FE" w:rsidP="005B42FE">
      <w:pPr>
        <w:pStyle w:val="Paragrafoelenco"/>
        <w:numPr>
          <w:ilvl w:val="0"/>
          <w:numId w:val="1"/>
        </w:numPr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Aderenza al vero senza evasione verso il fantastico</w:t>
      </w:r>
    </w:p>
    <w:p w14:paraId="47FC80B9" w14:textId="77777777" w:rsidR="005B42FE" w:rsidRDefault="005B42FE" w:rsidP="005B42FE">
      <w:pPr>
        <w:pStyle w:val="Paragrafoelenco"/>
        <w:numPr>
          <w:ilvl w:val="0"/>
          <w:numId w:val="1"/>
        </w:numPr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Esplorazione del sentimento</w:t>
      </w:r>
      <w:r w:rsidRPr="00CB4409">
        <w:rPr>
          <w:sz w:val="28"/>
          <w:szCs w:val="28"/>
        </w:rPr>
        <w:t xml:space="preserve"> in ogni sua forma (verso la patria, la famiglia, la persona amata)</w:t>
      </w:r>
    </w:p>
    <w:p w14:paraId="2EE7AC77" w14:textId="77777777" w:rsidR="005B42FE" w:rsidRDefault="005B42FE" w:rsidP="005B42FE">
      <w:pPr>
        <w:pStyle w:val="Paragrafoelenco"/>
        <w:numPr>
          <w:ilvl w:val="0"/>
          <w:numId w:val="1"/>
        </w:numPr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Maggiore legame con la tradizione classica nel linguaggio</w:t>
      </w:r>
    </w:p>
    <w:p w14:paraId="22654974" w14:textId="2798E075" w:rsidR="005B42FE" w:rsidRPr="005B42FE" w:rsidRDefault="005B42FE" w:rsidP="005B42FE">
      <w:pPr>
        <w:pStyle w:val="Paragrafoelenco"/>
        <w:numPr>
          <w:ilvl w:val="0"/>
          <w:numId w:val="1"/>
        </w:numPr>
        <w:spacing w:line="259" w:lineRule="auto"/>
        <w:jc w:val="both"/>
        <w:rPr>
          <w:sz w:val="28"/>
          <w:szCs w:val="28"/>
        </w:rPr>
      </w:pPr>
      <w:r w:rsidRPr="005B42FE">
        <w:rPr>
          <w:sz w:val="28"/>
          <w:szCs w:val="28"/>
        </w:rPr>
        <w:t>l’amore in ogni sua forma (verso la patria, la famiglia, la persona amata)</w:t>
      </w:r>
    </w:p>
    <w:p w14:paraId="22BFB837" w14:textId="77777777" w:rsidR="005B42FE" w:rsidRDefault="005B42FE" w:rsidP="005B42FE">
      <w:pPr>
        <w:jc w:val="both"/>
        <w:rPr>
          <w:sz w:val="28"/>
          <w:szCs w:val="28"/>
        </w:rPr>
      </w:pPr>
    </w:p>
    <w:p w14:paraId="300ADDFD" w14:textId="77777777" w:rsidR="005B42FE" w:rsidRDefault="005B42FE" w:rsidP="005B42FE">
      <w:pPr>
        <w:jc w:val="both"/>
        <w:rPr>
          <w:sz w:val="28"/>
          <w:szCs w:val="28"/>
        </w:rPr>
      </w:pPr>
    </w:p>
    <w:p w14:paraId="2BF2FBBE" w14:textId="77777777" w:rsidR="005B42FE" w:rsidRDefault="005B42FE" w:rsidP="005B42FE">
      <w:pPr>
        <w:jc w:val="both"/>
        <w:rPr>
          <w:sz w:val="28"/>
          <w:szCs w:val="28"/>
        </w:rPr>
      </w:pPr>
    </w:p>
    <w:p w14:paraId="23B070C8" w14:textId="77777777" w:rsidR="005B42FE" w:rsidRDefault="005B42FE" w:rsidP="005B42FE">
      <w:pPr>
        <w:jc w:val="both"/>
        <w:rPr>
          <w:sz w:val="28"/>
          <w:szCs w:val="28"/>
        </w:rPr>
      </w:pPr>
    </w:p>
    <w:p w14:paraId="42E36A72" w14:textId="77777777" w:rsidR="005B42FE" w:rsidRDefault="005B42FE" w:rsidP="005B42FE">
      <w:pPr>
        <w:jc w:val="both"/>
        <w:rPr>
          <w:sz w:val="28"/>
          <w:szCs w:val="28"/>
        </w:rPr>
      </w:pPr>
    </w:p>
    <w:p w14:paraId="29775D53" w14:textId="77777777" w:rsidR="005B42FE" w:rsidRDefault="005B42FE" w:rsidP="005B42FE">
      <w:pPr>
        <w:jc w:val="both"/>
        <w:rPr>
          <w:sz w:val="28"/>
          <w:szCs w:val="28"/>
        </w:rPr>
      </w:pPr>
    </w:p>
    <w:p w14:paraId="6343FEAF" w14:textId="77777777" w:rsidR="005B42FE" w:rsidRDefault="005B42FE" w:rsidP="005B42FE">
      <w:pPr>
        <w:jc w:val="both"/>
        <w:rPr>
          <w:sz w:val="28"/>
          <w:szCs w:val="28"/>
        </w:rPr>
      </w:pPr>
    </w:p>
    <w:p w14:paraId="428E6EFE" w14:textId="77777777" w:rsidR="005B42FE" w:rsidRDefault="005B42FE" w:rsidP="005B42FE">
      <w:pPr>
        <w:jc w:val="both"/>
        <w:rPr>
          <w:sz w:val="28"/>
          <w:szCs w:val="28"/>
        </w:rPr>
      </w:pPr>
      <w:r>
        <w:rPr>
          <w:sz w:val="28"/>
          <w:szCs w:val="28"/>
        </w:rPr>
        <w:br/>
      </w:r>
    </w:p>
    <w:p w14:paraId="6D44E3EE" w14:textId="77777777" w:rsidR="005B42FE" w:rsidRPr="006C0608" w:rsidRDefault="005B42FE" w:rsidP="005B42FE">
      <w:pPr>
        <w:rPr>
          <w:sz w:val="28"/>
          <w:szCs w:val="28"/>
        </w:rPr>
      </w:pPr>
    </w:p>
    <w:p w14:paraId="1C787232" w14:textId="77777777" w:rsidR="005B42FE" w:rsidRDefault="005B42FE" w:rsidP="005B42FE">
      <w:pPr>
        <w:jc w:val="both"/>
        <w:rPr>
          <w:sz w:val="28"/>
          <w:szCs w:val="28"/>
        </w:rPr>
      </w:pPr>
    </w:p>
    <w:p w14:paraId="512EF3BC" w14:textId="77777777" w:rsidR="005B42FE" w:rsidRDefault="005B42FE" w:rsidP="005B42FE">
      <w:pPr>
        <w:jc w:val="both"/>
        <w:rPr>
          <w:sz w:val="28"/>
          <w:szCs w:val="28"/>
        </w:rPr>
      </w:pPr>
    </w:p>
    <w:p w14:paraId="55110805" w14:textId="77777777" w:rsidR="005B42FE" w:rsidRDefault="005B42FE" w:rsidP="005E54D1">
      <w:pPr>
        <w:jc w:val="both"/>
        <w:rPr>
          <w:b/>
          <w:bCs/>
          <w:sz w:val="28"/>
          <w:szCs w:val="28"/>
        </w:rPr>
      </w:pPr>
    </w:p>
    <w:p w14:paraId="43461FE1" w14:textId="77777777" w:rsidR="00693622" w:rsidRDefault="00693622" w:rsidP="005E54D1">
      <w:pPr>
        <w:jc w:val="both"/>
        <w:rPr>
          <w:b/>
          <w:bCs/>
          <w:sz w:val="28"/>
          <w:szCs w:val="28"/>
        </w:rPr>
      </w:pPr>
    </w:p>
    <w:p w14:paraId="1C2627B5" w14:textId="699705F1" w:rsidR="00693622" w:rsidRDefault="00693622" w:rsidP="005E54D1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FOSCOLO, LEOPARDI E MANZONI</w:t>
      </w:r>
    </w:p>
    <w:p w14:paraId="6465B862" w14:textId="614928EF" w:rsidR="00693622" w:rsidRDefault="00693622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Sono i poeti più importanti della nostra letteratura moderna. </w:t>
      </w:r>
    </w:p>
    <w:p w14:paraId="05678894" w14:textId="37F6434F" w:rsidR="00693622" w:rsidRDefault="00693622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Sono nati alla fine del’700, hanno ricevuto una formazione illuminista, atea e classicista.</w:t>
      </w:r>
    </w:p>
    <w:p w14:paraId="57E61A82" w14:textId="39789137" w:rsidR="00693622" w:rsidRDefault="00693622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Pur non avendo aderito al Romanticismo, che ancora andava affermandosi nel nostro paese, hanno avvertito i limiti dell’Illuminismo e hanno trattato tematiche tipiche del movimento romantico, tanto che possono essere considerati dei pre-romantici.</w:t>
      </w:r>
    </w:p>
    <w:p w14:paraId="509A974E" w14:textId="77777777" w:rsidR="00693622" w:rsidRDefault="00693622" w:rsidP="005E54D1">
      <w:pPr>
        <w:jc w:val="both"/>
        <w:rPr>
          <w:sz w:val="28"/>
          <w:szCs w:val="28"/>
        </w:rPr>
      </w:pPr>
    </w:p>
    <w:p w14:paraId="631C334C" w14:textId="1847527B" w:rsidR="00693622" w:rsidRPr="00693622" w:rsidRDefault="00693622" w:rsidP="005E54D1">
      <w:pPr>
        <w:jc w:val="both"/>
        <w:rPr>
          <w:b/>
          <w:bCs/>
          <w:sz w:val="28"/>
          <w:szCs w:val="28"/>
        </w:rPr>
      </w:pPr>
      <w:r w:rsidRPr="00693622">
        <w:rPr>
          <w:b/>
          <w:bCs/>
          <w:sz w:val="28"/>
          <w:szCs w:val="28"/>
        </w:rPr>
        <w:t>FOSCOLO</w:t>
      </w:r>
    </w:p>
    <w:p w14:paraId="7AE927B3" w14:textId="18EC4031" w:rsidR="00693622" w:rsidRDefault="00693622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Veneziano, ha amato la patria a tal punto che, </w:t>
      </w:r>
      <w:r>
        <w:rPr>
          <w:sz w:val="28"/>
          <w:szCs w:val="28"/>
        </w:rPr>
        <w:t>dopo Campoformio,</w:t>
      </w:r>
      <w:r>
        <w:rPr>
          <w:sz w:val="28"/>
          <w:szCs w:val="28"/>
        </w:rPr>
        <w:t xml:space="preserve"> ha scelto di auto esiliarsi pur di non vivere sotto il giogo austriaco.</w:t>
      </w:r>
    </w:p>
    <w:p w14:paraId="27105C5B" w14:textId="16B92091" w:rsidR="00693622" w:rsidRDefault="00693622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Nelle sue poesie, intrise di classicismo, esprime sentimenti forti e riflette sulla morte, sul ruolo della poesia, sull’amore.</w:t>
      </w:r>
    </w:p>
    <w:p w14:paraId="7994A0CC" w14:textId="77777777" w:rsidR="00693622" w:rsidRDefault="00693622" w:rsidP="005E54D1">
      <w:pPr>
        <w:jc w:val="both"/>
        <w:rPr>
          <w:sz w:val="28"/>
          <w:szCs w:val="28"/>
        </w:rPr>
      </w:pPr>
    </w:p>
    <w:p w14:paraId="029B2B1B" w14:textId="5C8BB235" w:rsidR="00693622" w:rsidRPr="00693622" w:rsidRDefault="00693622" w:rsidP="005E54D1">
      <w:pPr>
        <w:jc w:val="both"/>
        <w:rPr>
          <w:b/>
          <w:bCs/>
          <w:sz w:val="28"/>
          <w:szCs w:val="28"/>
        </w:rPr>
      </w:pPr>
      <w:r w:rsidRPr="00693622">
        <w:rPr>
          <w:b/>
          <w:bCs/>
          <w:sz w:val="28"/>
          <w:szCs w:val="28"/>
        </w:rPr>
        <w:t>LEOPARDI</w:t>
      </w:r>
    </w:p>
    <w:p w14:paraId="23DE541D" w14:textId="710C0849" w:rsidR="00693622" w:rsidRDefault="00693622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>È stato un filosofo più che un poeta; nei suoi versi tocca le corde più profonde dell’animo umano e medita sul senso dell’esistenza, sul piacere e sul dolore, sul ruolo della natura, sulla morte.</w:t>
      </w:r>
    </w:p>
    <w:p w14:paraId="19B0272B" w14:textId="77777777" w:rsidR="00693622" w:rsidRDefault="00693622" w:rsidP="005E54D1">
      <w:pPr>
        <w:jc w:val="both"/>
        <w:rPr>
          <w:sz w:val="28"/>
          <w:szCs w:val="28"/>
        </w:rPr>
      </w:pPr>
    </w:p>
    <w:p w14:paraId="1B0C9034" w14:textId="572A7B27" w:rsidR="00693622" w:rsidRPr="00693622" w:rsidRDefault="00693622" w:rsidP="005E54D1">
      <w:pPr>
        <w:jc w:val="both"/>
        <w:rPr>
          <w:b/>
          <w:bCs/>
          <w:sz w:val="28"/>
          <w:szCs w:val="28"/>
        </w:rPr>
      </w:pPr>
      <w:r w:rsidRPr="00693622">
        <w:rPr>
          <w:b/>
          <w:bCs/>
          <w:sz w:val="28"/>
          <w:szCs w:val="28"/>
        </w:rPr>
        <w:t>MANZONI</w:t>
      </w:r>
    </w:p>
    <w:p w14:paraId="48EC0138" w14:textId="258C5227" w:rsidR="00693622" w:rsidRDefault="00693622" w:rsidP="005E54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Ha composto due odi patriottiche molto celebri e, dopo la sua conversione, ha messo al centro del suo interesse </w:t>
      </w:r>
      <w:r w:rsidR="00BF01FC">
        <w:rPr>
          <w:sz w:val="28"/>
          <w:szCs w:val="28"/>
        </w:rPr>
        <w:t>la spiritualità e l’animo umano, così ricco di contrasti.</w:t>
      </w:r>
    </w:p>
    <w:p w14:paraId="443436F1" w14:textId="77777777" w:rsidR="00693622" w:rsidRPr="00693622" w:rsidRDefault="00693622" w:rsidP="005E54D1">
      <w:pPr>
        <w:jc w:val="both"/>
        <w:rPr>
          <w:sz w:val="28"/>
          <w:szCs w:val="28"/>
        </w:rPr>
      </w:pPr>
    </w:p>
    <w:sectPr w:rsidR="00693622" w:rsidRPr="006936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FC50C7"/>
    <w:multiLevelType w:val="hybridMultilevel"/>
    <w:tmpl w:val="FDAA2F5A"/>
    <w:lvl w:ilvl="0" w:tplc="6A76C1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4592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4D1"/>
    <w:rsid w:val="00320859"/>
    <w:rsid w:val="00585E06"/>
    <w:rsid w:val="005B42FE"/>
    <w:rsid w:val="005E54D1"/>
    <w:rsid w:val="00605465"/>
    <w:rsid w:val="00693622"/>
    <w:rsid w:val="00771659"/>
    <w:rsid w:val="00A753E4"/>
    <w:rsid w:val="00A85EC0"/>
    <w:rsid w:val="00BF01FC"/>
    <w:rsid w:val="00D17AF2"/>
    <w:rsid w:val="00EC7130"/>
    <w:rsid w:val="00FD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F9927"/>
  <w15:chartTrackingRefBased/>
  <w15:docId w15:val="{E1D72AA6-350C-4DEC-B99C-FA2C1539D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E54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E54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E54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E54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E54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E54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E54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E54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E54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E54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E54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E54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E54D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E54D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E54D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E54D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E54D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E54D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E54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E54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E54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E54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E54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E54D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E54D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E54D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E54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E54D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E54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6</Pages>
  <Words>1238</Words>
  <Characters>7061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</dc:creator>
  <cp:keywords/>
  <dc:description/>
  <cp:lastModifiedBy>Emanuela</cp:lastModifiedBy>
  <cp:revision>5</cp:revision>
  <dcterms:created xsi:type="dcterms:W3CDTF">2025-09-25T13:02:00Z</dcterms:created>
  <dcterms:modified xsi:type="dcterms:W3CDTF">2025-09-25T13:59:00Z</dcterms:modified>
</cp:coreProperties>
</file>