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80573" w:rsidRPr="0034733C" w:rsidRDefault="00880573" w:rsidP="00880573">
      <w:pPr>
        <w:jc w:val="both"/>
        <w:rPr>
          <w:rFonts w:ascii="Arial" w:hAnsi="Arial" w:cs="Arial"/>
          <w:b/>
          <w:bCs/>
          <w:iCs/>
          <w:color w:val="202122"/>
          <w:sz w:val="28"/>
          <w:szCs w:val="28"/>
          <w:shd w:val="clear" w:color="auto" w:fill="FFFFFF"/>
        </w:rPr>
      </w:pPr>
      <w:r w:rsidRPr="0034733C">
        <w:rPr>
          <w:rFonts w:ascii="Arial" w:hAnsi="Arial" w:cs="Arial"/>
          <w:b/>
          <w:bCs/>
          <w:iCs/>
          <w:color w:val="202122"/>
          <w:sz w:val="28"/>
          <w:szCs w:val="28"/>
          <w:shd w:val="clear" w:color="auto" w:fill="FFFFFF"/>
        </w:rPr>
        <w:t>UOMINI E NO</w:t>
      </w:r>
    </w:p>
    <w:p w:rsidR="00880573" w:rsidRPr="0034733C" w:rsidRDefault="00880573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 w:rsidRPr="0034733C">
        <w:rPr>
          <w:rFonts w:ascii="Arial" w:hAnsi="Arial" w:cs="Arial"/>
          <w:b/>
          <w:bCs/>
          <w:i/>
          <w:iCs/>
          <w:color w:val="202122"/>
          <w:sz w:val="28"/>
          <w:szCs w:val="28"/>
          <w:shd w:val="clear" w:color="auto" w:fill="FFFFFF"/>
        </w:rPr>
        <w:t>Uomini e no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 è un romanzo di </w:t>
      </w:r>
      <w:r w:rsidRPr="0034733C">
        <w:rPr>
          <w:rFonts w:ascii="Arial" w:hAnsi="Arial" w:cs="Arial"/>
          <w:sz w:val="28"/>
          <w:szCs w:val="28"/>
        </w:rPr>
        <w:t>Vittorini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 </w:t>
      </w:r>
      <w:r w:rsidR="00A026E9"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scritto nel 1944 e 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pubblicato nel giugno </w:t>
      </w:r>
      <w:r w:rsidR="00A026E9"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del </w:t>
      </w: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1945.</w:t>
      </w:r>
    </w:p>
    <w:p w:rsidR="00880573" w:rsidRPr="0034733C" w:rsidRDefault="00880573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>E’ il primo testo in prosa a raccontare la </w:t>
      </w:r>
      <w:hyperlink r:id="rId4" w:tooltip="Resistenza italiana" w:history="1">
        <w:r w:rsidRPr="0034733C">
          <w:rPr>
            <w:rStyle w:val="Collegamentoipertestuale"/>
            <w:rFonts w:ascii="Arial" w:hAnsi="Arial" w:cs="Arial"/>
            <w:color w:val="000000" w:themeColor="text1"/>
            <w:sz w:val="28"/>
            <w:szCs w:val="28"/>
            <w:u w:val="none"/>
            <w:shd w:val="clear" w:color="auto" w:fill="FFFFFF"/>
          </w:rPr>
          <w:t>Resistenza italiana</w:t>
        </w:r>
      </w:hyperlink>
      <w:r w:rsidRPr="0034733C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e racconta la lotta clandestina dei partigiani nella Milano occupata dai tedeschi, durante l’inverno del '44. Il protagonista è un giovane partigiano,  con un nome in codice: Enne 2. </w:t>
      </w:r>
    </w:p>
    <w:p w:rsidR="00A026E9" w:rsidRDefault="00A026E9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:rsidR="00A026E9" w:rsidRPr="00A026E9" w:rsidRDefault="00A026E9" w:rsidP="00880573">
      <w:pPr>
        <w:jc w:val="both"/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</w:pPr>
      <w:r w:rsidRPr="00A026E9"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  <w:t>IL TITOLO</w:t>
      </w:r>
    </w:p>
    <w:p w:rsidR="00502336" w:rsidRDefault="00502336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>Il titolo fa riferimento a due categorie di persone: gli uomini (coloro che si oppongono al nazifascismo) e i non uomini (nazisti e fascisti disumanizzati nella loro ferocia).</w:t>
      </w:r>
      <w:r w:rsidR="009A3035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</w:t>
      </w:r>
    </w:p>
    <w:p w:rsidR="00A026E9" w:rsidRDefault="00A026E9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p w:rsidR="00A026E9" w:rsidRPr="00A026E9" w:rsidRDefault="00A026E9" w:rsidP="00880573">
      <w:pPr>
        <w:jc w:val="both"/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</w:pPr>
      <w:r w:rsidRPr="00A026E9"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  <w:t>LA STRUTTURA</w:t>
      </w:r>
    </w:p>
    <w:p w:rsidR="00A026E9" w:rsidRDefault="00A026E9" w:rsidP="00880573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L’opera </w:t>
      </w:r>
      <w:r w:rsidR="00880573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compone di </w:t>
      </w:r>
      <w:r w:rsidR="00880573">
        <w:rPr>
          <w:rFonts w:ascii="Arial" w:hAnsi="Arial" w:cs="Arial"/>
          <w:color w:val="000000" w:themeColor="text1"/>
          <w:sz w:val="28"/>
          <w:szCs w:val="28"/>
        </w:rPr>
        <w:t xml:space="preserve">136 piccoli capitoli e si caratterizza per l’utilizzo di due differenti caratteri di scrittura: alla narrazione vera e propria si alternano parti scritte in corsivo,  </w:t>
      </w:r>
      <w:r w:rsidR="00880573" w:rsidRPr="00880573">
        <w:rPr>
          <w:rFonts w:ascii="Arial" w:hAnsi="Arial" w:cs="Arial"/>
          <w:color w:val="000000" w:themeColor="text1"/>
          <w:sz w:val="28"/>
          <w:szCs w:val="28"/>
        </w:rPr>
        <w:t xml:space="preserve">23 </w:t>
      </w:r>
      <w:r w:rsidR="00880573">
        <w:rPr>
          <w:rFonts w:ascii="Arial" w:hAnsi="Arial" w:cs="Arial"/>
          <w:color w:val="000000" w:themeColor="text1"/>
          <w:sz w:val="28"/>
          <w:szCs w:val="28"/>
        </w:rPr>
        <w:t>brevi capitoli in cui l’autore riflette sui temi del libro, commentandoli e dialogando con il protagonista. Mentre i capitoli narrativi sono ricchi di dialoghi e dunque molto rapidi nel ritmo, le parti in corsivo procedono in modo più lento e riflessivo, creando una variazione ritmica particolare.</w:t>
      </w:r>
    </w:p>
    <w:p w:rsidR="00A026E9" w:rsidRDefault="00A026E9" w:rsidP="00880573">
      <w:pPr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:rsidR="00880573" w:rsidRPr="00A026E9" w:rsidRDefault="00A026E9" w:rsidP="00880573">
      <w:pPr>
        <w:jc w:val="both"/>
        <w:rPr>
          <w:rFonts w:ascii="Arial" w:hAnsi="Arial" w:cs="Arial"/>
          <w:b/>
          <w:color w:val="202122"/>
          <w:sz w:val="28"/>
          <w:szCs w:val="28"/>
          <w:shd w:val="clear" w:color="auto" w:fill="FFFFFF"/>
        </w:rPr>
      </w:pPr>
      <w:r w:rsidRPr="00A026E9">
        <w:rPr>
          <w:rFonts w:ascii="Arial" w:hAnsi="Arial" w:cs="Arial"/>
          <w:b/>
          <w:color w:val="000000" w:themeColor="text1"/>
          <w:sz w:val="28"/>
          <w:szCs w:val="28"/>
        </w:rPr>
        <w:t>I TEMI</w:t>
      </w:r>
      <w:r w:rsidR="00880573" w:rsidRPr="00A026E9">
        <w:rPr>
          <w:rFonts w:ascii="Arial" w:hAnsi="Arial" w:cs="Arial"/>
          <w:b/>
          <w:color w:val="000000" w:themeColor="text1"/>
          <w:sz w:val="28"/>
          <w:szCs w:val="28"/>
        </w:rPr>
        <w:t xml:space="preserve"> </w:t>
      </w:r>
    </w:p>
    <w:p w:rsidR="00C442E4" w:rsidRPr="00880573" w:rsidRDefault="00C442E4" w:rsidP="00C442E4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 w:themeColor="text1"/>
          <w:sz w:val="28"/>
          <w:szCs w:val="28"/>
        </w:rPr>
        <w:t>La vicenda particolare di Enne2 diventa quindi, grazie a questi momenti di riflessione, un’occasione per allargare lo sguardo e abbracciare significati più ampi, universali. I temi principali sono</w:t>
      </w: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 il senso della vita, </w:t>
      </w:r>
      <w:r w:rsidRPr="00880573">
        <w:rPr>
          <w:rFonts w:ascii="Arial" w:hAnsi="Arial" w:cs="Arial"/>
          <w:color w:val="202122"/>
          <w:sz w:val="28"/>
          <w:szCs w:val="28"/>
          <w:shd w:val="clear" w:color="auto" w:fill="FFFFFF"/>
        </w:rPr>
        <w:t xml:space="preserve">la natura dell'essere umano, </w:t>
      </w:r>
      <w:r>
        <w:rPr>
          <w:rFonts w:ascii="Arial" w:hAnsi="Arial" w:cs="Arial"/>
          <w:color w:val="202122"/>
          <w:sz w:val="28"/>
          <w:szCs w:val="28"/>
          <w:shd w:val="clear" w:color="auto" w:fill="FFFFFF"/>
        </w:rPr>
        <w:t>l’amore.</w:t>
      </w:r>
    </w:p>
    <w:p w:rsidR="00C442E4" w:rsidRDefault="00C442E4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:rsidR="00A026E9" w:rsidRPr="00A026E9" w:rsidRDefault="00A026E9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A026E9">
        <w:rPr>
          <w:rFonts w:ascii="Arial" w:hAnsi="Arial" w:cs="Arial"/>
          <w:b/>
          <w:color w:val="000000" w:themeColor="text1"/>
          <w:sz w:val="28"/>
          <w:szCs w:val="28"/>
        </w:rPr>
        <w:t>LA LINGUA</w:t>
      </w:r>
    </w:p>
    <w:p w:rsidR="00880573" w:rsidRDefault="00880573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880573">
        <w:rPr>
          <w:rFonts w:ascii="Arial" w:hAnsi="Arial" w:cs="Arial"/>
          <w:color w:val="000000" w:themeColor="text1"/>
          <w:sz w:val="28"/>
          <w:szCs w:val="28"/>
        </w:rPr>
        <w:t>La lingua è semplice, perché parla</w:t>
      </w:r>
      <w:r w:rsidR="00C442E4">
        <w:rPr>
          <w:rFonts w:ascii="Arial" w:hAnsi="Arial" w:cs="Arial"/>
          <w:color w:val="000000" w:themeColor="text1"/>
          <w:sz w:val="28"/>
          <w:szCs w:val="28"/>
        </w:rPr>
        <w:t>ta da persone umili, così come lo stile.</w:t>
      </w:r>
    </w:p>
    <w:p w:rsidR="00C442E4" w:rsidRDefault="00C442E4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Frequenti sono gli inserti di parole tedesche, messe in bocca ai nazisti, con un effetto molto forte di realismo.</w:t>
      </w:r>
    </w:p>
    <w:p w:rsidR="00502336" w:rsidRDefault="00502336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:rsidR="009A3035" w:rsidRDefault="009A3035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</w:p>
    <w:p w:rsidR="00502336" w:rsidRPr="00502336" w:rsidRDefault="00502336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b/>
          <w:color w:val="000000" w:themeColor="text1"/>
          <w:sz w:val="28"/>
          <w:szCs w:val="28"/>
        </w:rPr>
      </w:pPr>
      <w:r w:rsidRPr="00502336">
        <w:rPr>
          <w:rFonts w:ascii="Arial" w:hAnsi="Arial" w:cs="Arial"/>
          <w:b/>
          <w:color w:val="000000" w:themeColor="text1"/>
          <w:sz w:val="28"/>
          <w:szCs w:val="28"/>
        </w:rPr>
        <w:lastRenderedPageBreak/>
        <w:t>LA TRAMA</w:t>
      </w:r>
    </w:p>
    <w:p w:rsidR="009A3035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La figura centrale del racconto è </w:t>
      </w:r>
      <w:r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capitano </w:t>
      </w:r>
      <w:r w:rsidR="009A303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una formazione partigiana di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hyperlink r:id="rId5" w:tooltip="Milano" w:history="1">
        <w:r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Milano</w:t>
        </w:r>
      </w:hyperlink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, </w:t>
      </w:r>
      <w:r w:rsidR="009A3035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cui si seguono le vicende umane e sentimentali.</w:t>
      </w:r>
    </w:p>
    <w:p w:rsidR="009363A8" w:rsidRDefault="009A3035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Enne2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personaggio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vive un </w:t>
      </w:r>
      <w:hyperlink r:id="rId6" w:tooltip="Amore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amore</w:t>
        </w:r>
      </w:hyperlink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impossibile per Berta,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una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donna sposata che non sa decidersi a lasciare il marito. 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Le riflessioni su questo contrastato sentimento sono affidate a numerosi capitoli in corsivo.</w:t>
      </w:r>
    </w:p>
    <w:p w:rsidR="00502336" w:rsidRPr="00502336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Enne2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organizza un'azione contro quattro militari </w:t>
      </w:r>
      <w:hyperlink r:id="rId7" w:tooltip="Nazismo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tedeschi</w:t>
        </w:r>
      </w:hyperlink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e il capo del </w:t>
      </w:r>
      <w:hyperlink r:id="rId8" w:tooltip="Tribunale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Tribunale</w:t>
        </w:r>
      </w:hyperlink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provocandone la morte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.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Per punire la morte dei cinque tedeschi viene resa nota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una lista di trecento prigionieri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quaranta carcerati destinati alla </w:t>
      </w:r>
      <w:hyperlink r:id="rId9" w:tooltip="Fucilazione" w:history="1">
        <w:r w:rsidR="00502336"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fucilazione</w:t>
        </w:r>
      </w:hyperlink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 </w:t>
      </w:r>
      <w:r w:rsidR="00502336"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decide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così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organizzare un agguato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che causa una strage.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</w:t>
      </w:r>
    </w:p>
    <w:p w:rsidR="00502336" w:rsidRPr="00502336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Il giorno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dopo </w:t>
      </w:r>
      <w:r w:rsidR="00502336"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 e Berta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trovano sul marciapiede i corpi di alcuni civili uccisi per punire la strage, tra cui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una bambi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na, un vecchio e due adolescenti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Questo avvenimento genera una riflessione nell'autore:</w:t>
      </w:r>
    </w:p>
    <w:p w:rsidR="00502336" w:rsidRPr="00502336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«</w:t>
      </w:r>
      <w:r w:rsidRPr="00502336">
        <w:rPr>
          <w:rFonts w:ascii="Arial" w:eastAsia="Times New Roman" w:hAnsi="Arial" w:cs="Arial"/>
          <w:i/>
          <w:color w:val="000000" w:themeColor="text1"/>
          <w:sz w:val="28"/>
          <w:szCs w:val="28"/>
          <w:lang w:eastAsia="it-IT"/>
        </w:rPr>
        <w:t>Questo era il modo migliore di colpire l'uomo. Colpirlo dove l'uomo era più debole dove aveva l'infanzia, dove aveva la vecchiaia, dove aveva la costola staccata e il cuore scoperto. Dov'era più uomo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»</w:t>
      </w:r>
    </w:p>
    <w:p w:rsidR="009363A8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 altro episodio colpisce per la sua crudeltà: </w:t>
      </w:r>
      <w:r w:rsidR="00502336"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un venditore ambulante </w:t>
      </w:r>
      <w:r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viene fatto sbranare vivo da un generale nazista per vendicare la morte della cagnolina, uccisa dall’uomo per autodifesa. </w:t>
      </w:r>
    </w:p>
    <w:p w:rsidR="009363A8" w:rsidRDefault="009363A8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</w:p>
    <w:p w:rsidR="00502336" w:rsidRPr="00502336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Enne 2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 decide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di compier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 un altro attentato contro il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capo </w:t>
      </w:r>
      <w:hyperlink r:id="rId10" w:tooltip="Fascista" w:history="1">
        <w:r w:rsidRPr="00502336">
          <w:rPr>
            <w:rFonts w:ascii="Arial" w:eastAsia="Times New Roman" w:hAnsi="Arial" w:cs="Arial"/>
            <w:color w:val="000000" w:themeColor="text1"/>
            <w:sz w:val="28"/>
            <w:szCs w:val="28"/>
            <w:lang w:eastAsia="it-IT"/>
          </w:rPr>
          <w:t>fascista</w:t>
        </w:r>
      </w:hyperlink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 </w:t>
      </w:r>
      <w:r w:rsidRPr="00502336">
        <w:rPr>
          <w:rFonts w:ascii="Arial" w:eastAsia="Times New Roman" w:hAnsi="Arial" w:cs="Arial"/>
          <w:i/>
          <w:iCs/>
          <w:color w:val="000000" w:themeColor="text1"/>
          <w:sz w:val="28"/>
          <w:szCs w:val="28"/>
          <w:lang w:eastAsia="it-IT"/>
        </w:rPr>
        <w:t>Cane nero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 L'operazione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fallisce, Enne 2 è ormai ricercato e su di lui pesa una taglia. Si rifiuta però di abbandonare il suo rifugio e va incontro al suo destino, sperando di uccidere Cane Nero</w:t>
      </w:r>
      <w:r w:rsidR="002E4DD0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, trovando invece la morte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.</w:t>
      </w:r>
    </w:p>
    <w:p w:rsidR="00502336" w:rsidRDefault="00502336" w:rsidP="00502336">
      <w:pPr>
        <w:shd w:val="clear" w:color="auto" w:fill="FFFFFF"/>
        <w:spacing w:before="120" w:after="120" w:line="240" w:lineRule="auto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Gli ultimi ca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pitoli sono incentrati sulla figura di un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operaio, che </w:t>
      </w:r>
      <w:r w:rsidR="009363A8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si unisce ai partigiani e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cerca di imparare a uccidere i tedeschi. Nel momento in c</w:t>
      </w:r>
      <w:r w:rsidR="003D20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ui deve agire, però, decide di 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risparmia</w:t>
      </w:r>
      <w:r w:rsidR="003D20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>re il tedesco perché</w:t>
      </w:r>
      <w:r w:rsidRPr="00502336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 si riv</w:t>
      </w:r>
      <w:r w:rsidR="003D204E"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  <w:t xml:space="preserve">ede negli occhi di quel ragazzo, 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>immaginando</w:t>
      </w:r>
      <w:r w:rsidR="003D204E" w:rsidRPr="00502336">
        <w:rPr>
          <w:rFonts w:ascii="Arial" w:hAnsi="Arial" w:cs="Arial"/>
          <w:color w:val="000000" w:themeColor="text1"/>
          <w:sz w:val="28"/>
          <w:szCs w:val="28"/>
        </w:rPr>
        <w:t>lo nei panni da lavoro da operaio, con le mani sporche come le sue.</w:t>
      </w:r>
    </w:p>
    <w:p w:rsidR="003D204E" w:rsidRPr="00502336" w:rsidRDefault="003D204E" w:rsidP="00502336">
      <w:pPr>
        <w:shd w:val="clear" w:color="auto" w:fill="FFFFFF"/>
        <w:spacing w:before="120" w:after="120" w:line="240" w:lineRule="auto"/>
        <w:jc w:val="both"/>
        <w:rPr>
          <w:rFonts w:ascii="Arial" w:eastAsia="Times New Roman" w:hAnsi="Arial" w:cs="Arial"/>
          <w:color w:val="000000" w:themeColor="text1"/>
          <w:sz w:val="28"/>
          <w:szCs w:val="28"/>
          <w:lang w:eastAsia="it-IT"/>
        </w:rPr>
      </w:pPr>
      <w:r>
        <w:rPr>
          <w:rFonts w:ascii="Arial" w:hAnsi="Arial" w:cs="Arial"/>
          <w:color w:val="000000" w:themeColor="text1"/>
          <w:sz w:val="28"/>
          <w:szCs w:val="28"/>
        </w:rPr>
        <w:t>E’ questo un momento molto toccante, in cui si superano le distinzioni tra le parti, nell’ottica di una fratellanza universale che è forse l’unica cura al male della guerra.</w:t>
      </w:r>
    </w:p>
    <w:p w:rsidR="00502336" w:rsidRPr="00880573" w:rsidRDefault="00502336" w:rsidP="00880573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</w:p>
    <w:p w:rsidR="00880573" w:rsidRPr="003D204E" w:rsidRDefault="003D204E" w:rsidP="00502336">
      <w:pPr>
        <w:jc w:val="both"/>
        <w:rPr>
          <w:rFonts w:ascii="Arial" w:hAnsi="Arial" w:cs="Arial"/>
          <w:b/>
          <w:color w:val="000000" w:themeColor="text1"/>
          <w:sz w:val="28"/>
          <w:szCs w:val="28"/>
          <w:shd w:val="clear" w:color="auto" w:fill="FFFFFF"/>
        </w:rPr>
      </w:pPr>
      <w:r w:rsidRPr="003D204E">
        <w:rPr>
          <w:rFonts w:ascii="Arial" w:hAnsi="Arial" w:cs="Arial"/>
          <w:b/>
          <w:color w:val="000000" w:themeColor="text1"/>
          <w:sz w:val="28"/>
          <w:szCs w:val="28"/>
          <w:shd w:val="clear" w:color="auto" w:fill="FFFFFF"/>
        </w:rPr>
        <w:t>CARATTERISTICHE DELL’OPERA</w:t>
      </w:r>
    </w:p>
    <w:p w:rsidR="00502336" w:rsidRPr="00502336" w:rsidRDefault="003D204E" w:rsidP="00502336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 xml:space="preserve">Pur essendo un romanzo sulla Resistenza, l’opera non è una celebrazione eroica dei partigiani, che appaiono in tutta la loro umanità, con i dubbi, le debolezze e le incertezze dell’essere umano. E’ un libro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 xml:space="preserve">sul senso profondo </w:t>
      </w:r>
      <w:r>
        <w:rPr>
          <w:rFonts w:ascii="Arial" w:hAnsi="Arial" w:cs="Arial"/>
          <w:color w:val="000000" w:themeColor="text1"/>
          <w:sz w:val="28"/>
          <w:szCs w:val="28"/>
        </w:rPr>
        <w:lastRenderedPageBreak/>
        <w:t xml:space="preserve">dell’esistenza, sul bene e sul male,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>sull'umanità e sull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a non-umanità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 xml:space="preserve">dell'uomo. </w:t>
      </w:r>
    </w:p>
    <w:p w:rsidR="00502336" w:rsidRPr="00502336" w:rsidRDefault="00502336" w:rsidP="00502336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 w:rsidRPr="00502336">
        <w:rPr>
          <w:rFonts w:ascii="Arial" w:hAnsi="Arial" w:cs="Arial"/>
          <w:i/>
          <w:iCs/>
          <w:color w:val="000000" w:themeColor="text1"/>
          <w:sz w:val="28"/>
          <w:szCs w:val="28"/>
        </w:rPr>
        <w:t>Enne 2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 xml:space="preserve"> è un </w:t>
      </w:r>
      <w:r w:rsidRPr="00502336">
        <w:rPr>
          <w:rFonts w:ascii="Arial" w:hAnsi="Arial" w:cs="Arial"/>
          <w:color w:val="000000" w:themeColor="text1"/>
          <w:sz w:val="28"/>
          <w:szCs w:val="28"/>
        </w:rPr>
        <w:t>capo partigiano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 xml:space="preserve"> tutt’altro che eroico, in quanto è combattuto internamente: è </w:t>
      </w:r>
      <w:r w:rsidRPr="00502336">
        <w:rPr>
          <w:rFonts w:ascii="Arial" w:hAnsi="Arial" w:cs="Arial"/>
          <w:color w:val="000000" w:themeColor="text1"/>
          <w:sz w:val="28"/>
          <w:szCs w:val="28"/>
        </w:rPr>
        <w:t xml:space="preserve">problematico, tormentato e disperato, privo della fede politica assolutamente </w:t>
      </w:r>
      <w:r w:rsidR="003D204E">
        <w:rPr>
          <w:rFonts w:ascii="Arial" w:hAnsi="Arial" w:cs="Arial"/>
          <w:color w:val="000000" w:themeColor="text1"/>
          <w:sz w:val="28"/>
          <w:szCs w:val="28"/>
        </w:rPr>
        <w:t>certa, ma sempre pronto a mettere in discussione le sue idee.</w:t>
      </w:r>
    </w:p>
    <w:p w:rsidR="00502336" w:rsidRPr="00502336" w:rsidRDefault="003D204E" w:rsidP="00502336">
      <w:pPr>
        <w:pStyle w:val="NormaleWeb"/>
        <w:shd w:val="clear" w:color="auto" w:fill="FFFFFF"/>
        <w:spacing w:before="120" w:beforeAutospacing="0" w:after="120" w:afterAutospacing="0"/>
        <w:jc w:val="both"/>
        <w:rPr>
          <w:rFonts w:ascii="Arial" w:hAnsi="Arial" w:cs="Arial"/>
          <w:color w:val="000000" w:themeColor="text1"/>
          <w:sz w:val="28"/>
          <w:szCs w:val="28"/>
        </w:rPr>
      </w:pPr>
      <w:r>
        <w:rPr>
          <w:rFonts w:ascii="Arial" w:hAnsi="Arial" w:cs="Arial"/>
          <w:color w:val="000000" w:themeColor="text1"/>
          <w:sz w:val="28"/>
          <w:szCs w:val="28"/>
        </w:rPr>
        <w:t>L’amore impossibile per Berta ha un ruolo essenziale: q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>uando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 </w:t>
      </w:r>
      <w:r w:rsidR="00502336" w:rsidRPr="00502336">
        <w:rPr>
          <w:rFonts w:ascii="Arial" w:hAnsi="Arial" w:cs="Arial"/>
          <w:i/>
          <w:iCs/>
          <w:color w:val="000000" w:themeColor="text1"/>
          <w:sz w:val="28"/>
          <w:szCs w:val="28"/>
        </w:rPr>
        <w:t>Enne 2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> </w:t>
      </w:r>
      <w:r>
        <w:rPr>
          <w:rFonts w:ascii="Arial" w:hAnsi="Arial" w:cs="Arial"/>
          <w:color w:val="000000" w:themeColor="text1"/>
          <w:sz w:val="28"/>
          <w:szCs w:val="28"/>
        </w:rPr>
        <w:t xml:space="preserve">capisce che questo rapporto non potrà mai realizzarsi, </w:t>
      </w:r>
      <w:r w:rsidR="00502336" w:rsidRPr="00502336">
        <w:rPr>
          <w:rFonts w:ascii="Arial" w:hAnsi="Arial" w:cs="Arial"/>
          <w:color w:val="000000" w:themeColor="text1"/>
          <w:sz w:val="28"/>
          <w:szCs w:val="28"/>
        </w:rPr>
        <w:t xml:space="preserve">entra </w:t>
      </w:r>
      <w:r>
        <w:rPr>
          <w:rFonts w:ascii="Arial" w:hAnsi="Arial" w:cs="Arial"/>
          <w:color w:val="000000" w:themeColor="text1"/>
          <w:sz w:val="28"/>
          <w:szCs w:val="28"/>
        </w:rPr>
        <w:t>in una crisi profonda e inizia a riflettere sulla guerra, sull’infelicità della vita umana e sulla natura malvagia dell’uomo. Questa negatività lo porta ad accettare la sfida più estrema: non abbandonare i rifugio, pur se localizzato dai nemici, e attendere il loro arrivo per sfidare Cane Nero.</w:t>
      </w:r>
    </w:p>
    <w:p w:rsidR="00A1410E" w:rsidRPr="00880573" w:rsidRDefault="00A1410E" w:rsidP="00880573">
      <w:pPr>
        <w:jc w:val="both"/>
        <w:rPr>
          <w:rFonts w:ascii="Arial" w:hAnsi="Arial" w:cs="Arial"/>
          <w:color w:val="202122"/>
          <w:sz w:val="28"/>
          <w:szCs w:val="28"/>
          <w:shd w:val="clear" w:color="auto" w:fill="FFFFFF"/>
        </w:rPr>
      </w:pPr>
    </w:p>
    <w:sectPr w:rsidR="00A1410E" w:rsidRPr="00880573" w:rsidSect="00A1410E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7"/>
  <w:proofState w:spelling="clean"/>
  <w:defaultTabStop w:val="708"/>
  <w:hyphenationZone w:val="283"/>
  <w:characterSpacingControl w:val="doNotCompress"/>
  <w:compat/>
  <w:rsids>
    <w:rsidRoot w:val="00880573"/>
    <w:rsid w:val="002E4DD0"/>
    <w:rsid w:val="0034733C"/>
    <w:rsid w:val="003D204E"/>
    <w:rsid w:val="00502336"/>
    <w:rsid w:val="00880573"/>
    <w:rsid w:val="009363A8"/>
    <w:rsid w:val="009A3035"/>
    <w:rsid w:val="00A026E9"/>
    <w:rsid w:val="00A1410E"/>
    <w:rsid w:val="00C442E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1410E"/>
  </w:style>
  <w:style w:type="paragraph" w:styleId="Titolo2">
    <w:name w:val="heading 2"/>
    <w:basedOn w:val="Normale"/>
    <w:link w:val="Titolo2Carattere"/>
    <w:uiPriority w:val="9"/>
    <w:qFormat/>
    <w:rsid w:val="00502336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880573"/>
    <w:rPr>
      <w:color w:val="0000FF"/>
      <w:u w:val="single"/>
    </w:rPr>
  </w:style>
  <w:style w:type="paragraph" w:styleId="NormaleWeb">
    <w:name w:val="Normal (Web)"/>
    <w:basedOn w:val="Normale"/>
    <w:uiPriority w:val="99"/>
    <w:semiHidden/>
    <w:unhideWhenUsed/>
    <w:rsid w:val="0088057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502336"/>
    <w:rPr>
      <w:rFonts w:ascii="Times New Roman" w:eastAsia="Times New Roman" w:hAnsi="Times New Roman" w:cs="Times New Roman"/>
      <w:b/>
      <w:bCs/>
      <w:sz w:val="36"/>
      <w:szCs w:val="36"/>
      <w:lang w:eastAsia="it-IT"/>
    </w:rPr>
  </w:style>
  <w:style w:type="character" w:customStyle="1" w:styleId="mw-headline">
    <w:name w:val="mw-headline"/>
    <w:basedOn w:val="Carpredefinitoparagrafo"/>
    <w:rsid w:val="00502336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1496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28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438921">
          <w:marLeft w:val="0"/>
          <w:marRight w:val="0"/>
          <w:marTop w:val="0"/>
          <w:marBottom w:val="12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611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907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it.wikipedia.org/wiki/Tribunale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it.wikipedia.org/wiki/Nazismo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it.wikipedia.org/wiki/Amore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it.wikipedia.org/wiki/Milano" TargetMode="External"/><Relationship Id="rId10" Type="http://schemas.openxmlformats.org/officeDocument/2006/relationships/hyperlink" Target="https://it.wikipedia.org/wiki/Fascista" TargetMode="External"/><Relationship Id="rId4" Type="http://schemas.openxmlformats.org/officeDocument/2006/relationships/hyperlink" Target="https://it.wikipedia.org/wiki/Resistenza_italiana" TargetMode="External"/><Relationship Id="rId9" Type="http://schemas.openxmlformats.org/officeDocument/2006/relationships/hyperlink" Target="https://it.wikipedia.org/wiki/Fucilazione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758</Words>
  <Characters>4322</Characters>
  <Application>Microsoft Office Word</Application>
  <DocSecurity>0</DocSecurity>
  <Lines>36</Lines>
  <Paragraphs>10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utente</dc:creator>
  <cp:lastModifiedBy>utente</cp:lastModifiedBy>
  <cp:revision>6</cp:revision>
  <dcterms:created xsi:type="dcterms:W3CDTF">2024-05-02T07:56:00Z</dcterms:created>
  <dcterms:modified xsi:type="dcterms:W3CDTF">2024-05-02T08:37:00Z</dcterms:modified>
</cp:coreProperties>
</file>