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FD8D4" w14:textId="35F446CC" w:rsidR="00EB5952" w:rsidRPr="00EB5952" w:rsidRDefault="00EB5952" w:rsidP="00231CA3">
      <w:pPr>
        <w:jc w:val="center"/>
        <w:rPr>
          <w:b/>
          <w:bCs/>
          <w:sz w:val="28"/>
          <w:szCs w:val="28"/>
        </w:rPr>
      </w:pPr>
      <w:r w:rsidRPr="00EB5952">
        <w:rPr>
          <w:b/>
          <w:bCs/>
          <w:sz w:val="28"/>
          <w:szCs w:val="28"/>
        </w:rPr>
        <w:t>LA PREPOSIZIONE</w:t>
      </w:r>
    </w:p>
    <w:p w14:paraId="40F7F277" w14:textId="77777777" w:rsidR="00EB5952" w:rsidRPr="00EB5952" w:rsidRDefault="00EB5952">
      <w:pPr>
        <w:rPr>
          <w:b/>
          <w:bCs/>
          <w:sz w:val="28"/>
          <w:szCs w:val="28"/>
        </w:rPr>
      </w:pPr>
    </w:p>
    <w:p w14:paraId="5A019492" w14:textId="2095E08B" w:rsidR="00EB5952" w:rsidRPr="00EB5952" w:rsidRDefault="00EB5952">
      <w:pPr>
        <w:rPr>
          <w:b/>
          <w:bCs/>
          <w:sz w:val="28"/>
          <w:szCs w:val="28"/>
        </w:rPr>
      </w:pPr>
      <w:r w:rsidRPr="00EB5952">
        <w:rPr>
          <w:b/>
          <w:bCs/>
          <w:sz w:val="28"/>
          <w:szCs w:val="28"/>
        </w:rPr>
        <w:t>COS’E’</w:t>
      </w:r>
    </w:p>
    <w:p w14:paraId="4C7CCCDF" w14:textId="11B1D69A" w:rsidR="00EB5952" w:rsidRPr="00EB5952" w:rsidRDefault="00EB5952">
      <w:pPr>
        <w:rPr>
          <w:sz w:val="28"/>
          <w:szCs w:val="28"/>
        </w:rPr>
      </w:pPr>
      <w:proofErr w:type="gramStart"/>
      <w:r w:rsidRPr="00EB5952">
        <w:rPr>
          <w:sz w:val="28"/>
          <w:szCs w:val="28"/>
        </w:rPr>
        <w:t>E’</w:t>
      </w:r>
      <w:proofErr w:type="gramEnd"/>
      <w:r w:rsidRPr="00EB5952">
        <w:rPr>
          <w:sz w:val="28"/>
          <w:szCs w:val="28"/>
        </w:rPr>
        <w:t xml:space="preserve"> una parte variabile e invariabile del discorso</w:t>
      </w:r>
    </w:p>
    <w:p w14:paraId="201FF397" w14:textId="77777777" w:rsidR="00EB5952" w:rsidRPr="00EB5952" w:rsidRDefault="00EB5952">
      <w:pPr>
        <w:rPr>
          <w:sz w:val="28"/>
          <w:szCs w:val="28"/>
        </w:rPr>
      </w:pPr>
    </w:p>
    <w:p w14:paraId="541D03F1" w14:textId="7C128003" w:rsidR="00EB5952" w:rsidRPr="00EB5952" w:rsidRDefault="00EB5952">
      <w:pPr>
        <w:rPr>
          <w:b/>
          <w:bCs/>
          <w:sz w:val="28"/>
          <w:szCs w:val="28"/>
        </w:rPr>
      </w:pPr>
      <w:r w:rsidRPr="00EB5952">
        <w:rPr>
          <w:b/>
          <w:bCs/>
          <w:sz w:val="28"/>
          <w:szCs w:val="28"/>
        </w:rPr>
        <w:t>LA SUA FUNZIONE</w:t>
      </w:r>
    </w:p>
    <w:p w14:paraId="6C9AD493" w14:textId="5577E049" w:rsidR="00EB5952" w:rsidRPr="00EB5952" w:rsidRDefault="00EB5952">
      <w:pPr>
        <w:rPr>
          <w:sz w:val="28"/>
          <w:szCs w:val="28"/>
        </w:rPr>
      </w:pPr>
      <w:r w:rsidRPr="00EB5952">
        <w:rPr>
          <w:sz w:val="28"/>
          <w:szCs w:val="28"/>
        </w:rPr>
        <w:t>Serve a collegare tra loro parole o frasi</w:t>
      </w:r>
    </w:p>
    <w:p w14:paraId="001A8281" w14:textId="02E2C5BA" w:rsidR="00EB5952" w:rsidRPr="00EB5952" w:rsidRDefault="00EB5952">
      <w:pPr>
        <w:rPr>
          <w:sz w:val="28"/>
          <w:szCs w:val="28"/>
        </w:rPr>
      </w:pPr>
      <w:r w:rsidRPr="00EB5952">
        <w:rPr>
          <w:sz w:val="28"/>
          <w:szCs w:val="28"/>
        </w:rPr>
        <w:t xml:space="preserve">Es.: La penna </w:t>
      </w:r>
      <w:r w:rsidRPr="00EB5952">
        <w:rPr>
          <w:sz w:val="28"/>
          <w:szCs w:val="28"/>
          <w:u w:val="single"/>
        </w:rPr>
        <w:t>di</w:t>
      </w:r>
      <w:r w:rsidRPr="00EB5952">
        <w:rPr>
          <w:sz w:val="28"/>
          <w:szCs w:val="28"/>
        </w:rPr>
        <w:t xml:space="preserve"> Luca</w:t>
      </w:r>
      <w:proofErr w:type="gramStart"/>
      <w:r w:rsidRPr="00EB5952">
        <w:rPr>
          <w:sz w:val="28"/>
          <w:szCs w:val="28"/>
        </w:rPr>
        <w:t xml:space="preserve">   (</w:t>
      </w:r>
      <w:proofErr w:type="gramEnd"/>
      <w:r w:rsidRPr="00EB5952">
        <w:rPr>
          <w:sz w:val="28"/>
          <w:szCs w:val="28"/>
        </w:rPr>
        <w:t>unisce due parole)</w:t>
      </w:r>
    </w:p>
    <w:p w14:paraId="5ACDFFC1" w14:textId="2A2EF860" w:rsidR="00EB5952" w:rsidRPr="00EB5952" w:rsidRDefault="00EB5952">
      <w:pPr>
        <w:rPr>
          <w:sz w:val="28"/>
          <w:szCs w:val="28"/>
        </w:rPr>
      </w:pPr>
      <w:r w:rsidRPr="00EB5952">
        <w:rPr>
          <w:sz w:val="28"/>
          <w:szCs w:val="28"/>
        </w:rPr>
        <w:t xml:space="preserve">      Ho paura </w:t>
      </w:r>
      <w:r w:rsidRPr="00EB5952">
        <w:rPr>
          <w:sz w:val="28"/>
          <w:szCs w:val="28"/>
          <w:u w:val="single"/>
        </w:rPr>
        <w:t>di</w:t>
      </w:r>
      <w:r w:rsidRPr="00EB5952">
        <w:rPr>
          <w:sz w:val="28"/>
          <w:szCs w:val="28"/>
        </w:rPr>
        <w:t xml:space="preserve"> </w:t>
      </w:r>
      <w:proofErr w:type="gramStart"/>
      <w:r w:rsidRPr="00EB5952">
        <w:rPr>
          <w:sz w:val="28"/>
          <w:szCs w:val="28"/>
        </w:rPr>
        <w:t>volare  (</w:t>
      </w:r>
      <w:proofErr w:type="gramEnd"/>
      <w:r w:rsidRPr="00EB5952">
        <w:rPr>
          <w:sz w:val="28"/>
          <w:szCs w:val="28"/>
        </w:rPr>
        <w:t>unisce due frasi)</w:t>
      </w:r>
    </w:p>
    <w:p w14:paraId="4DB51E4A" w14:textId="77777777" w:rsidR="00EB5952" w:rsidRPr="00EB5952" w:rsidRDefault="00EB5952">
      <w:pPr>
        <w:rPr>
          <w:sz w:val="28"/>
          <w:szCs w:val="28"/>
        </w:rPr>
      </w:pPr>
    </w:p>
    <w:p w14:paraId="1C7C2CE4" w14:textId="571C3086" w:rsidR="00EB5952" w:rsidRPr="00EB5952" w:rsidRDefault="00EB5952">
      <w:pPr>
        <w:rPr>
          <w:b/>
          <w:bCs/>
          <w:sz w:val="28"/>
          <w:szCs w:val="28"/>
        </w:rPr>
      </w:pPr>
      <w:r w:rsidRPr="00EB5952">
        <w:rPr>
          <w:b/>
          <w:bCs/>
          <w:sz w:val="28"/>
          <w:szCs w:val="28"/>
        </w:rPr>
        <w:t>TIPOLOGIE</w:t>
      </w:r>
    </w:p>
    <w:p w14:paraId="605E4A92" w14:textId="5DE2AD51" w:rsidR="00EB5952" w:rsidRPr="00EB5952" w:rsidRDefault="00EB5952">
      <w:pPr>
        <w:rPr>
          <w:sz w:val="28"/>
          <w:szCs w:val="28"/>
        </w:rPr>
      </w:pPr>
      <w:r w:rsidRPr="00EB5952">
        <w:rPr>
          <w:sz w:val="28"/>
          <w:szCs w:val="28"/>
        </w:rPr>
        <w:t>Le preposizioni si dividono in:</w:t>
      </w:r>
    </w:p>
    <w:p w14:paraId="4D51B607" w14:textId="37FC75C8" w:rsidR="00EB5952" w:rsidRPr="00EB5952" w:rsidRDefault="00EB5952">
      <w:pPr>
        <w:rPr>
          <w:sz w:val="28"/>
          <w:szCs w:val="28"/>
        </w:rPr>
      </w:pPr>
    </w:p>
    <w:p w14:paraId="54169B26" w14:textId="062F8BB7" w:rsidR="00EB5952" w:rsidRPr="00FB5E22" w:rsidRDefault="00EB5952" w:rsidP="00EB5952">
      <w:pPr>
        <w:pStyle w:val="Paragrafoelenco"/>
        <w:numPr>
          <w:ilvl w:val="0"/>
          <w:numId w:val="1"/>
        </w:numPr>
        <w:rPr>
          <w:b/>
          <w:bCs/>
          <w:sz w:val="28"/>
          <w:szCs w:val="28"/>
        </w:rPr>
      </w:pPr>
      <w:r w:rsidRPr="00FB5E22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B653B4" wp14:editId="587FEFC4">
                <wp:simplePos x="0" y="0"/>
                <wp:positionH relativeFrom="column">
                  <wp:posOffset>1184910</wp:posOffset>
                </wp:positionH>
                <wp:positionV relativeFrom="paragraph">
                  <wp:posOffset>208915</wp:posOffset>
                </wp:positionV>
                <wp:extent cx="590550" cy="238125"/>
                <wp:effectExtent l="0" t="0" r="76200" b="66675"/>
                <wp:wrapNone/>
                <wp:docPr id="1260374201" name="Connettore 2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E16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" o:spid="_x0000_s1026" type="#_x0000_t32" style="position:absolute;margin-left:93.3pt;margin-top:16.45pt;width:46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" strokecolor="#4472c4 [3204]" strokeweight=".5pt">
                <v:stroke endarrow="block" joinstyle="miter"/>
              </v:shape>
            </w:pict>
          </mc:Fallback>
        </mc:AlternateContent>
      </w:r>
      <w:r w:rsidRPr="00FB5E22">
        <w:rPr>
          <w:b/>
          <w:bCs/>
          <w:sz w:val="28"/>
          <w:szCs w:val="28"/>
        </w:rPr>
        <w:t>PROPRIE</w:t>
      </w:r>
    </w:p>
    <w:p w14:paraId="588D7E54" w14:textId="230AEF79" w:rsidR="00EB5952" w:rsidRPr="00EB5952" w:rsidRDefault="00EB5952" w:rsidP="00EB5952">
      <w:pPr>
        <w:pStyle w:val="Paragrafoelenco"/>
        <w:rPr>
          <w:sz w:val="28"/>
          <w:szCs w:val="28"/>
        </w:rPr>
      </w:pPr>
      <w:r w:rsidRPr="00EB595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9E1A5C5" wp14:editId="762D99E8">
                <wp:simplePos x="0" y="0"/>
                <wp:positionH relativeFrom="column">
                  <wp:posOffset>1956435</wp:posOffset>
                </wp:positionH>
                <wp:positionV relativeFrom="paragraph">
                  <wp:posOffset>12700</wp:posOffset>
                </wp:positionV>
                <wp:extent cx="3590925" cy="2209800"/>
                <wp:effectExtent l="0" t="0" r="28575" b="1905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5642A" w14:textId="70E6D29F" w:rsidR="00EB5952" w:rsidRPr="00EB5952" w:rsidRDefault="00EB595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B5E2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ARTICOLATE</w:t>
                            </w:r>
                            <w:r w:rsidRPr="00EB5952">
                              <w:rPr>
                                <w:sz w:val="28"/>
                                <w:szCs w:val="28"/>
                              </w:rPr>
                              <w:t>: formate dall’unione di articoli + preposizioni semplici</w:t>
                            </w:r>
                          </w:p>
                          <w:p w14:paraId="2AB94373" w14:textId="68BC5B20" w:rsidR="00EB5952" w:rsidRPr="00C84342" w:rsidRDefault="00EB5952" w:rsidP="00C84342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C84342">
                              <w:rPr>
                                <w:sz w:val="28"/>
                                <w:szCs w:val="28"/>
                              </w:rPr>
                              <w:t>del, dello, della, delle, degli, dei, dell’</w:t>
                            </w:r>
                          </w:p>
                          <w:p w14:paraId="3FAD842D" w14:textId="22D2728B" w:rsidR="00EB5952" w:rsidRPr="00C84342" w:rsidRDefault="00EB5952" w:rsidP="00C84342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C84342">
                              <w:rPr>
                                <w:sz w:val="28"/>
                                <w:szCs w:val="28"/>
                              </w:rPr>
                              <w:t>al, allo, alla, alle, agli, ai, all’</w:t>
                            </w:r>
                          </w:p>
                          <w:p w14:paraId="3886F8D0" w14:textId="56512CE3" w:rsidR="00EB5952" w:rsidRPr="00C84342" w:rsidRDefault="00EB5952" w:rsidP="00C84342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C84342">
                              <w:rPr>
                                <w:sz w:val="28"/>
                                <w:szCs w:val="28"/>
                              </w:rPr>
                              <w:t>nel, nella, nello, nelle, negli, nei, nell’</w:t>
                            </w:r>
                          </w:p>
                          <w:p w14:paraId="78A9643A" w14:textId="5D9EE07A" w:rsidR="00EB5952" w:rsidRPr="00C84342" w:rsidRDefault="00EB5952" w:rsidP="00C84342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C84342">
                              <w:rPr>
                                <w:sz w:val="28"/>
                                <w:szCs w:val="28"/>
                              </w:rPr>
                              <w:t>sul, sulla, sullo, sulle, sugli, sui, sull’</w:t>
                            </w:r>
                          </w:p>
                          <w:p w14:paraId="72925DFD" w14:textId="6CD4B3B8" w:rsidR="00EB5952" w:rsidRPr="00C84342" w:rsidRDefault="00EB5952" w:rsidP="00C84342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C84342">
                              <w:rPr>
                                <w:sz w:val="28"/>
                                <w:szCs w:val="28"/>
                              </w:rPr>
                              <w:t>dal, dalla, dallo, dalle, dagli, dai, dall’</w:t>
                            </w:r>
                          </w:p>
                          <w:p w14:paraId="0207CB02" w14:textId="77777777" w:rsidR="00EB5952" w:rsidRDefault="00EB59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E1A5C5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54.05pt;margin-top:1pt;width:282.75pt;height:17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">
                <v:textbox>
                  <w:txbxContent>
                    <w:p w14:paraId="1475642A" w14:textId="70E6D29F" w:rsidR="00EB5952" w:rsidRPr="00EB5952" w:rsidRDefault="00EB5952">
                      <w:pPr>
                        <w:rPr>
                          <w:sz w:val="28"/>
                          <w:szCs w:val="28"/>
                        </w:rPr>
                      </w:pPr>
                      <w:r w:rsidRPr="00FB5E22">
                        <w:rPr>
                          <w:b/>
                          <w:bCs/>
                          <w:sz w:val="28"/>
                          <w:szCs w:val="28"/>
                        </w:rPr>
                        <w:t>ARTICOLATE</w:t>
                      </w:r>
                      <w:r w:rsidRPr="00EB5952">
                        <w:rPr>
                          <w:sz w:val="28"/>
                          <w:szCs w:val="28"/>
                        </w:rPr>
                        <w:t>: formate dall’unione di articoli + preposizioni semplici</w:t>
                      </w:r>
                    </w:p>
                    <w:p w14:paraId="2AB94373" w14:textId="68BC5B20" w:rsidR="00EB5952" w:rsidRPr="00C84342" w:rsidRDefault="00EB5952" w:rsidP="00C84342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C84342">
                        <w:rPr>
                          <w:sz w:val="28"/>
                          <w:szCs w:val="28"/>
                        </w:rPr>
                        <w:t>del, dello, della, delle, degli, dei, dell’</w:t>
                      </w:r>
                    </w:p>
                    <w:p w14:paraId="3FAD842D" w14:textId="22D2728B" w:rsidR="00EB5952" w:rsidRPr="00C84342" w:rsidRDefault="00EB5952" w:rsidP="00C84342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C84342">
                        <w:rPr>
                          <w:sz w:val="28"/>
                          <w:szCs w:val="28"/>
                        </w:rPr>
                        <w:t>al, allo, alla, alle, agli, ai, all’</w:t>
                      </w:r>
                    </w:p>
                    <w:p w14:paraId="3886F8D0" w14:textId="56512CE3" w:rsidR="00EB5952" w:rsidRPr="00C84342" w:rsidRDefault="00EB5952" w:rsidP="00C84342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C84342">
                        <w:rPr>
                          <w:sz w:val="28"/>
                          <w:szCs w:val="28"/>
                        </w:rPr>
                        <w:t>nel, nella, nello, nelle, negli, nei, nell’</w:t>
                      </w:r>
                    </w:p>
                    <w:p w14:paraId="78A9643A" w14:textId="5D9EE07A" w:rsidR="00EB5952" w:rsidRPr="00C84342" w:rsidRDefault="00EB5952" w:rsidP="00C84342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C84342">
                        <w:rPr>
                          <w:sz w:val="28"/>
                          <w:szCs w:val="28"/>
                        </w:rPr>
                        <w:t>sul, sulla, sullo, sulle, sugli, sui, sull’</w:t>
                      </w:r>
                    </w:p>
                    <w:p w14:paraId="72925DFD" w14:textId="6CD4B3B8" w:rsidR="00EB5952" w:rsidRPr="00C84342" w:rsidRDefault="00EB5952" w:rsidP="00C84342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C84342">
                        <w:rPr>
                          <w:sz w:val="28"/>
                          <w:szCs w:val="28"/>
                        </w:rPr>
                        <w:t>dal, dalla, dallo, dalle, dagli, dai, dall’</w:t>
                      </w:r>
                    </w:p>
                    <w:p w14:paraId="0207CB02" w14:textId="77777777" w:rsidR="00EB5952" w:rsidRDefault="00EB5952"/>
                  </w:txbxContent>
                </v:textbox>
                <w10:wrap type="square"/>
              </v:shape>
            </w:pict>
          </mc:Fallback>
        </mc:AlternateContent>
      </w:r>
      <w:r w:rsidRPr="00EB595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E019D" wp14:editId="19703C76">
                <wp:simplePos x="0" y="0"/>
                <wp:positionH relativeFrom="column">
                  <wp:posOffset>632459</wp:posOffset>
                </wp:positionH>
                <wp:positionV relativeFrom="paragraph">
                  <wp:posOffset>50800</wp:posOffset>
                </wp:positionV>
                <wp:extent cx="45719" cy="733425"/>
                <wp:effectExtent l="76200" t="0" r="50165" b="47625"/>
                <wp:wrapNone/>
                <wp:docPr id="564784298" name="Connettore 2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733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AFE3D" id="Connettore 2 1" o:spid="_x0000_s1026" type="#_x0000_t32" style="position:absolute;margin-left:49.8pt;margin-top:4pt;width:3.6pt;height:57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</w:p>
    <w:p w14:paraId="267E417E" w14:textId="04A3A59F" w:rsidR="00EB5952" w:rsidRPr="00EB5952" w:rsidRDefault="00EB5952" w:rsidP="00EB5952">
      <w:pPr>
        <w:rPr>
          <w:sz w:val="28"/>
          <w:szCs w:val="28"/>
        </w:rPr>
      </w:pPr>
    </w:p>
    <w:p w14:paraId="1968D243" w14:textId="58372A03" w:rsidR="00EB5952" w:rsidRPr="00EB5952" w:rsidRDefault="00EB5952" w:rsidP="00EB5952">
      <w:pPr>
        <w:rPr>
          <w:sz w:val="28"/>
          <w:szCs w:val="28"/>
        </w:rPr>
      </w:pPr>
      <w:r w:rsidRPr="00EB595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3D4D0B7" wp14:editId="41451D92">
                <wp:simplePos x="0" y="0"/>
                <wp:positionH relativeFrom="column">
                  <wp:posOffset>-300990</wp:posOffset>
                </wp:positionH>
                <wp:positionV relativeFrom="paragraph">
                  <wp:posOffset>343535</wp:posOffset>
                </wp:positionV>
                <wp:extent cx="1752600" cy="733425"/>
                <wp:effectExtent l="0" t="0" r="19050" b="28575"/>
                <wp:wrapSquare wrapText="bothSides"/>
                <wp:docPr id="1058395121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1846DA" w14:textId="77777777" w:rsidR="00EB5952" w:rsidRPr="00EB5952" w:rsidRDefault="00EB5952" w:rsidP="00EB595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B5E2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SEMPLICI</w:t>
                            </w:r>
                            <w:r w:rsidRPr="00EB5952">
                              <w:rPr>
                                <w:sz w:val="28"/>
                                <w:szCs w:val="28"/>
                              </w:rPr>
                              <w:t>: di, a, da, in, con, su, per, tra, fra</w:t>
                            </w:r>
                          </w:p>
                          <w:p w14:paraId="35E279B4" w14:textId="53A1326C" w:rsidR="00EB5952" w:rsidRDefault="00EB59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4D0B7" id="_x0000_s1027" type="#_x0000_t202" style="position:absolute;margin-left:-23.7pt;margin-top:27.05pt;width:138pt;height:57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">
                <v:textbox>
                  <w:txbxContent>
                    <w:p w14:paraId="6A1846DA" w14:textId="77777777" w:rsidR="00EB5952" w:rsidRPr="00EB5952" w:rsidRDefault="00EB5952" w:rsidP="00EB5952">
                      <w:pPr>
                        <w:rPr>
                          <w:sz w:val="28"/>
                          <w:szCs w:val="28"/>
                        </w:rPr>
                      </w:pPr>
                      <w:r w:rsidRPr="00FB5E22">
                        <w:rPr>
                          <w:b/>
                          <w:bCs/>
                          <w:sz w:val="28"/>
                          <w:szCs w:val="28"/>
                        </w:rPr>
                        <w:t>SEMPLICI</w:t>
                      </w:r>
                      <w:r w:rsidRPr="00EB5952">
                        <w:rPr>
                          <w:sz w:val="28"/>
                          <w:szCs w:val="28"/>
                        </w:rPr>
                        <w:t>: di, a, da, in, con, su, per, tra, fra</w:t>
                      </w:r>
                    </w:p>
                    <w:p w14:paraId="35E279B4" w14:textId="53A1326C" w:rsidR="00EB5952" w:rsidRDefault="00EB5952"/>
                  </w:txbxContent>
                </v:textbox>
                <w10:wrap type="square"/>
              </v:shape>
            </w:pict>
          </mc:Fallback>
        </mc:AlternateContent>
      </w:r>
    </w:p>
    <w:p w14:paraId="4A704869" w14:textId="4453A6EA" w:rsidR="00EB5952" w:rsidRPr="00EB5952" w:rsidRDefault="00EB5952" w:rsidP="00EB5952">
      <w:pPr>
        <w:rPr>
          <w:sz w:val="28"/>
          <w:szCs w:val="28"/>
        </w:rPr>
      </w:pPr>
    </w:p>
    <w:p w14:paraId="425F3A15" w14:textId="25061926" w:rsidR="00EB5952" w:rsidRPr="00EB5952" w:rsidRDefault="00EB5952" w:rsidP="00EB5952">
      <w:pPr>
        <w:rPr>
          <w:sz w:val="28"/>
          <w:szCs w:val="28"/>
        </w:rPr>
      </w:pPr>
    </w:p>
    <w:p w14:paraId="7DC9D802" w14:textId="78A324A9" w:rsidR="00EB5952" w:rsidRPr="00EB5952" w:rsidRDefault="00EB5952" w:rsidP="00EB5952">
      <w:pPr>
        <w:rPr>
          <w:sz w:val="28"/>
          <w:szCs w:val="28"/>
        </w:rPr>
      </w:pPr>
    </w:p>
    <w:p w14:paraId="1CFE6199" w14:textId="77777777" w:rsidR="00FB5E22" w:rsidRDefault="00FB5E22" w:rsidP="00322A41">
      <w:pPr>
        <w:rPr>
          <w:sz w:val="28"/>
          <w:szCs w:val="28"/>
        </w:rPr>
      </w:pPr>
    </w:p>
    <w:p w14:paraId="7095BAA6" w14:textId="77777777" w:rsidR="00322A41" w:rsidRDefault="00322A41" w:rsidP="00322A41">
      <w:pPr>
        <w:rPr>
          <w:sz w:val="28"/>
          <w:szCs w:val="28"/>
        </w:rPr>
      </w:pPr>
    </w:p>
    <w:p w14:paraId="4A7E640B" w14:textId="77777777" w:rsidR="00322A41" w:rsidRDefault="00322A41" w:rsidP="00322A41">
      <w:pPr>
        <w:rPr>
          <w:sz w:val="28"/>
          <w:szCs w:val="28"/>
        </w:rPr>
      </w:pPr>
    </w:p>
    <w:p w14:paraId="01865175" w14:textId="77777777" w:rsidR="00322A41" w:rsidRDefault="00322A41" w:rsidP="00322A41">
      <w:pPr>
        <w:rPr>
          <w:sz w:val="28"/>
          <w:szCs w:val="28"/>
        </w:rPr>
      </w:pPr>
    </w:p>
    <w:p w14:paraId="3EADE5C9" w14:textId="77777777" w:rsidR="00322A41" w:rsidRDefault="00322A41" w:rsidP="00322A41">
      <w:pPr>
        <w:rPr>
          <w:sz w:val="28"/>
          <w:szCs w:val="28"/>
        </w:rPr>
      </w:pPr>
    </w:p>
    <w:p w14:paraId="4ED33774" w14:textId="77777777" w:rsidR="00322A41" w:rsidRDefault="00322A41" w:rsidP="00322A41">
      <w:pPr>
        <w:rPr>
          <w:sz w:val="28"/>
          <w:szCs w:val="28"/>
        </w:rPr>
      </w:pPr>
    </w:p>
    <w:p w14:paraId="4F0D8518" w14:textId="77777777" w:rsidR="00322A41" w:rsidRPr="00322A41" w:rsidRDefault="00322A41" w:rsidP="00322A41">
      <w:pPr>
        <w:rPr>
          <w:sz w:val="28"/>
          <w:szCs w:val="28"/>
        </w:rPr>
      </w:pPr>
    </w:p>
    <w:p w14:paraId="5F847C8E" w14:textId="29F5AC8A" w:rsidR="00EB5952" w:rsidRPr="00FB5E22" w:rsidRDefault="00FB5E22" w:rsidP="00EB5952">
      <w:pPr>
        <w:pStyle w:val="Paragrafoelenco"/>
        <w:numPr>
          <w:ilvl w:val="0"/>
          <w:numId w:val="1"/>
        </w:numPr>
        <w:rPr>
          <w:b/>
          <w:bCs/>
          <w:sz w:val="28"/>
          <w:szCs w:val="28"/>
        </w:rPr>
      </w:pPr>
      <w:r w:rsidRPr="00FB5E22">
        <w:rPr>
          <w:b/>
          <w:bCs/>
          <w:sz w:val="28"/>
          <w:szCs w:val="28"/>
        </w:rPr>
        <w:lastRenderedPageBreak/>
        <w:t>IMPROPRIE</w:t>
      </w:r>
    </w:p>
    <w:p w14:paraId="16ABF4BC" w14:textId="07D94628" w:rsidR="00FB5E22" w:rsidRDefault="00FB5E22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Sono delle parole (soprattutto avverbi o aggettivi) usate con funzione di preposizione</w:t>
      </w:r>
      <w:r w:rsidR="00DE58D1">
        <w:rPr>
          <w:sz w:val="28"/>
          <w:szCs w:val="28"/>
        </w:rPr>
        <w:t>, ossia di collegamento</w:t>
      </w:r>
    </w:p>
    <w:p w14:paraId="1B82F2A1" w14:textId="41D7146A" w:rsidR="00FB5E22" w:rsidRDefault="00FB5E22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Le più comuni sono:</w:t>
      </w:r>
    </w:p>
    <w:p w14:paraId="2217B0DB" w14:textId="0B7FADB1" w:rsidR="00FB5E22" w:rsidRPr="006B2CE0" w:rsidRDefault="00FB5E22" w:rsidP="00FB5E22">
      <w:pPr>
        <w:ind w:left="360"/>
        <w:rPr>
          <w:i/>
          <w:iCs/>
          <w:sz w:val="28"/>
          <w:szCs w:val="28"/>
        </w:rPr>
      </w:pPr>
      <w:r w:rsidRPr="006B2CE0">
        <w:rPr>
          <w:i/>
          <w:iCs/>
          <w:sz w:val="28"/>
          <w:szCs w:val="28"/>
        </w:rPr>
        <w:t>sopra, sotto, dentro, lungo, dietro, davanti</w:t>
      </w:r>
    </w:p>
    <w:p w14:paraId="26769DE0" w14:textId="77777777" w:rsidR="00FB5E22" w:rsidRDefault="00FB5E22" w:rsidP="00FB5E22">
      <w:pPr>
        <w:ind w:left="360"/>
        <w:rPr>
          <w:sz w:val="28"/>
          <w:szCs w:val="28"/>
        </w:rPr>
      </w:pPr>
    </w:p>
    <w:p w14:paraId="3676DEE0" w14:textId="77777777" w:rsidR="00FB5E22" w:rsidRDefault="00FB5E22" w:rsidP="00DE58D1">
      <w:pPr>
        <w:rPr>
          <w:sz w:val="28"/>
          <w:szCs w:val="28"/>
        </w:rPr>
      </w:pPr>
      <w:r>
        <w:rPr>
          <w:sz w:val="28"/>
          <w:szCs w:val="28"/>
        </w:rPr>
        <w:t>Esempio:</w:t>
      </w:r>
    </w:p>
    <w:p w14:paraId="4192612B" w14:textId="563D0356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FB5E22" w:rsidRPr="00DE58D1">
        <w:rPr>
          <w:i/>
          <w:iCs/>
          <w:sz w:val="28"/>
          <w:szCs w:val="28"/>
        </w:rPr>
        <w:t xml:space="preserve">scendi </w:t>
      </w:r>
      <w:r w:rsidR="00FB5E22" w:rsidRPr="00DE58D1">
        <w:rPr>
          <w:i/>
          <w:iCs/>
          <w:sz w:val="28"/>
          <w:szCs w:val="28"/>
          <w:u w:val="single"/>
        </w:rPr>
        <w:t>sotto</w:t>
      </w:r>
      <w:r w:rsidR="00FB5E22" w:rsidRPr="00DE58D1">
        <w:rPr>
          <w:sz w:val="28"/>
          <w:szCs w:val="28"/>
          <w:u w:val="single"/>
        </w:rPr>
        <w:t xml:space="preserve"> </w:t>
      </w:r>
      <w:r w:rsidR="00FB5E22">
        <w:rPr>
          <w:sz w:val="28"/>
          <w:szCs w:val="28"/>
        </w:rPr>
        <w:t xml:space="preserve"> </w:t>
      </w:r>
    </w:p>
    <w:p w14:paraId="45BDE278" w14:textId="21C2CDF6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FB5E22">
        <w:rPr>
          <w:sz w:val="28"/>
          <w:szCs w:val="28"/>
        </w:rPr>
        <w:t>sotto</w:t>
      </w:r>
      <w:r>
        <w:rPr>
          <w:sz w:val="28"/>
          <w:szCs w:val="28"/>
        </w:rPr>
        <w:t>”</w:t>
      </w:r>
      <w:r w:rsidR="00FB5E22">
        <w:rPr>
          <w:sz w:val="28"/>
          <w:szCs w:val="28"/>
        </w:rPr>
        <w:t xml:space="preserve"> è avverbio perché il significato si conclude nella parola stessa</w:t>
      </w:r>
      <w:r w:rsidR="00FB7178">
        <w:rPr>
          <w:sz w:val="28"/>
          <w:szCs w:val="28"/>
        </w:rPr>
        <w:t>, non ha funzione di collegamento</w:t>
      </w:r>
    </w:p>
    <w:p w14:paraId="7206EFF0" w14:textId="77777777" w:rsidR="00DE58D1" w:rsidRDefault="00DE58D1" w:rsidP="00DE58D1">
      <w:pPr>
        <w:rPr>
          <w:sz w:val="28"/>
          <w:szCs w:val="28"/>
        </w:rPr>
      </w:pPr>
    </w:p>
    <w:p w14:paraId="1AFBAEAF" w14:textId="195E35AB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DE58D1">
        <w:rPr>
          <w:i/>
          <w:iCs/>
          <w:sz w:val="28"/>
          <w:szCs w:val="28"/>
        </w:rPr>
        <w:t xml:space="preserve">scendi </w:t>
      </w:r>
      <w:r w:rsidRPr="00DE58D1">
        <w:rPr>
          <w:i/>
          <w:iCs/>
          <w:sz w:val="28"/>
          <w:szCs w:val="28"/>
          <w:u w:val="single"/>
        </w:rPr>
        <w:t>sotto le scale</w:t>
      </w:r>
    </w:p>
    <w:p w14:paraId="2A77CEE5" w14:textId="3AFDC2C1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 xml:space="preserve">“sotto” è preposizione impropria perché il significato della parola si completa con la parola che </w:t>
      </w:r>
      <w:r w:rsidR="00FB7178">
        <w:rPr>
          <w:sz w:val="28"/>
          <w:szCs w:val="28"/>
        </w:rPr>
        <w:t xml:space="preserve">viene </w:t>
      </w:r>
      <w:proofErr w:type="gramStart"/>
      <w:r w:rsidR="00FB7178">
        <w:rPr>
          <w:sz w:val="28"/>
          <w:szCs w:val="28"/>
        </w:rPr>
        <w:t>dopo</w:t>
      </w:r>
      <w:r>
        <w:rPr>
          <w:sz w:val="28"/>
          <w:szCs w:val="28"/>
        </w:rPr>
        <w:t xml:space="preserve">  “</w:t>
      </w:r>
      <w:proofErr w:type="gramEnd"/>
      <w:r>
        <w:rPr>
          <w:sz w:val="28"/>
          <w:szCs w:val="28"/>
        </w:rPr>
        <w:t>sotto le scale”</w:t>
      </w:r>
    </w:p>
    <w:p w14:paraId="5850163B" w14:textId="5DC9C621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>sotto</w:t>
      </w:r>
      <w:r>
        <w:rPr>
          <w:sz w:val="28"/>
          <w:szCs w:val="28"/>
        </w:rPr>
        <w:t>= preposizione impropria</w:t>
      </w:r>
    </w:p>
    <w:p w14:paraId="536C7C2C" w14:textId="77777777" w:rsidR="00FB5E22" w:rsidRDefault="00FB5E22" w:rsidP="00FB5E22">
      <w:pPr>
        <w:ind w:left="360"/>
        <w:rPr>
          <w:sz w:val="28"/>
          <w:szCs w:val="28"/>
        </w:rPr>
      </w:pPr>
    </w:p>
    <w:p w14:paraId="6E8E06E7" w14:textId="5372B8BB" w:rsidR="00FB5E22" w:rsidRPr="00DE58D1" w:rsidRDefault="00DE58D1" w:rsidP="00DE58D1">
      <w:pPr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>-</w:t>
      </w:r>
      <w:r w:rsidRPr="00DE58D1">
        <w:rPr>
          <w:i/>
          <w:iCs/>
          <w:sz w:val="28"/>
          <w:szCs w:val="28"/>
        </w:rPr>
        <w:t xml:space="preserve">mi sono chiuso </w:t>
      </w:r>
      <w:r w:rsidRPr="00DE58D1">
        <w:rPr>
          <w:i/>
          <w:iCs/>
          <w:sz w:val="28"/>
          <w:szCs w:val="28"/>
          <w:u w:val="single"/>
        </w:rPr>
        <w:t>dentro</w:t>
      </w:r>
    </w:p>
    <w:p w14:paraId="31A969BC" w14:textId="77777777" w:rsidR="00FB7178" w:rsidRDefault="00DE58D1" w:rsidP="00FB7178">
      <w:pPr>
        <w:rPr>
          <w:sz w:val="28"/>
          <w:szCs w:val="28"/>
        </w:rPr>
      </w:pPr>
      <w:r>
        <w:rPr>
          <w:sz w:val="28"/>
          <w:szCs w:val="28"/>
        </w:rPr>
        <w:t>“</w:t>
      </w:r>
      <w:r>
        <w:rPr>
          <w:sz w:val="28"/>
          <w:szCs w:val="28"/>
        </w:rPr>
        <w:t>dentro</w:t>
      </w:r>
      <w:r>
        <w:rPr>
          <w:sz w:val="28"/>
          <w:szCs w:val="28"/>
        </w:rPr>
        <w:t>” è avverbio perché il significato si conclude nella parola stessa</w:t>
      </w:r>
      <w:r w:rsidR="00FB7178">
        <w:rPr>
          <w:sz w:val="28"/>
          <w:szCs w:val="28"/>
        </w:rPr>
        <w:t xml:space="preserve">, </w:t>
      </w:r>
      <w:r w:rsidR="00FB7178">
        <w:rPr>
          <w:sz w:val="28"/>
          <w:szCs w:val="28"/>
        </w:rPr>
        <w:t>non ha funzione di collegamento</w:t>
      </w:r>
    </w:p>
    <w:p w14:paraId="1D0880D8" w14:textId="4B4A2B5C" w:rsidR="00DE58D1" w:rsidRDefault="00DE58D1" w:rsidP="00DE58D1">
      <w:pPr>
        <w:rPr>
          <w:sz w:val="28"/>
          <w:szCs w:val="28"/>
        </w:rPr>
      </w:pPr>
    </w:p>
    <w:p w14:paraId="0966D456" w14:textId="77777777" w:rsidR="00DE58D1" w:rsidRDefault="00DE58D1" w:rsidP="00DE58D1">
      <w:pPr>
        <w:rPr>
          <w:sz w:val="28"/>
          <w:szCs w:val="28"/>
        </w:rPr>
      </w:pPr>
    </w:p>
    <w:p w14:paraId="3A87B908" w14:textId="717DC531" w:rsidR="00DE58D1" w:rsidRPr="00DE58D1" w:rsidRDefault="00DE58D1" w:rsidP="00DE58D1">
      <w:pPr>
        <w:rPr>
          <w:sz w:val="28"/>
          <w:szCs w:val="28"/>
          <w:u w:val="single"/>
        </w:rPr>
      </w:pPr>
      <w:r>
        <w:rPr>
          <w:sz w:val="28"/>
          <w:szCs w:val="28"/>
        </w:rPr>
        <w:t>-</w:t>
      </w:r>
      <w:r w:rsidRPr="00DE58D1">
        <w:rPr>
          <w:i/>
          <w:iCs/>
          <w:sz w:val="28"/>
          <w:szCs w:val="28"/>
        </w:rPr>
        <w:t xml:space="preserve">la penna è </w:t>
      </w:r>
      <w:r w:rsidRPr="00DE58D1">
        <w:rPr>
          <w:i/>
          <w:iCs/>
          <w:sz w:val="28"/>
          <w:szCs w:val="28"/>
          <w:u w:val="single"/>
        </w:rPr>
        <w:t>dentro il cassetto</w:t>
      </w:r>
    </w:p>
    <w:p w14:paraId="34D38E57" w14:textId="1817B329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>“</w:t>
      </w:r>
      <w:r>
        <w:rPr>
          <w:sz w:val="28"/>
          <w:szCs w:val="28"/>
        </w:rPr>
        <w:t>dentro</w:t>
      </w:r>
      <w:r>
        <w:rPr>
          <w:sz w:val="28"/>
          <w:szCs w:val="28"/>
        </w:rPr>
        <w:t xml:space="preserve">” è preposizione impropria perché il significato della parola si completa con la parola che </w:t>
      </w:r>
      <w:r w:rsidR="00FB7178">
        <w:rPr>
          <w:sz w:val="28"/>
          <w:szCs w:val="28"/>
        </w:rPr>
        <w:t>viene dopo</w:t>
      </w:r>
      <w:r>
        <w:rPr>
          <w:sz w:val="28"/>
          <w:szCs w:val="28"/>
        </w:rPr>
        <w:t xml:space="preserve"> “</w:t>
      </w:r>
      <w:r>
        <w:rPr>
          <w:sz w:val="28"/>
          <w:szCs w:val="28"/>
        </w:rPr>
        <w:t>dentro il cassetto</w:t>
      </w:r>
      <w:r>
        <w:rPr>
          <w:sz w:val="28"/>
          <w:szCs w:val="28"/>
        </w:rPr>
        <w:t>”</w:t>
      </w:r>
    </w:p>
    <w:p w14:paraId="375290C1" w14:textId="77777777" w:rsidR="00DE58D1" w:rsidRDefault="00DE58D1" w:rsidP="00DE58D1">
      <w:pPr>
        <w:rPr>
          <w:sz w:val="28"/>
          <w:szCs w:val="28"/>
        </w:rPr>
      </w:pPr>
      <w:r>
        <w:rPr>
          <w:sz w:val="28"/>
          <w:szCs w:val="28"/>
        </w:rPr>
        <w:t>dentro = preposizione impropria</w:t>
      </w:r>
    </w:p>
    <w:p w14:paraId="0512A50D" w14:textId="77777777" w:rsidR="00DE58D1" w:rsidRDefault="00DE58D1" w:rsidP="00DE58D1">
      <w:pPr>
        <w:rPr>
          <w:sz w:val="28"/>
          <w:szCs w:val="28"/>
        </w:rPr>
      </w:pPr>
    </w:p>
    <w:p w14:paraId="08889F0E" w14:textId="77777777" w:rsidR="00FB7178" w:rsidRDefault="00FB7178" w:rsidP="00DE58D1">
      <w:pPr>
        <w:rPr>
          <w:sz w:val="28"/>
          <w:szCs w:val="28"/>
        </w:rPr>
      </w:pPr>
    </w:p>
    <w:p w14:paraId="53279C59" w14:textId="77777777" w:rsidR="00FB7178" w:rsidRDefault="00FB7178" w:rsidP="00DE58D1">
      <w:pPr>
        <w:rPr>
          <w:sz w:val="28"/>
          <w:szCs w:val="28"/>
        </w:rPr>
      </w:pPr>
    </w:p>
    <w:p w14:paraId="3689315F" w14:textId="7513F9E8" w:rsidR="00FB7178" w:rsidRPr="00FB7178" w:rsidRDefault="00FB7178" w:rsidP="00FB7178">
      <w:pPr>
        <w:pStyle w:val="Paragrafoelenco"/>
        <w:numPr>
          <w:ilvl w:val="0"/>
          <w:numId w:val="1"/>
        </w:numPr>
        <w:rPr>
          <w:b/>
          <w:bCs/>
          <w:sz w:val="28"/>
          <w:szCs w:val="28"/>
        </w:rPr>
      </w:pPr>
      <w:r w:rsidRPr="00FB7178">
        <w:rPr>
          <w:b/>
          <w:bCs/>
          <w:sz w:val="28"/>
          <w:szCs w:val="28"/>
        </w:rPr>
        <w:lastRenderedPageBreak/>
        <w:t>LOCUZIONI PREPOSIZIONALI</w:t>
      </w:r>
    </w:p>
    <w:p w14:paraId="03F5F17F" w14:textId="42BA59AB" w:rsidR="00FB5E22" w:rsidRDefault="00FB7178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Sono preposizioni improprie unite ad altre preposizioni, con funzione di collegamento, dunque sono formate da più parole.</w:t>
      </w:r>
    </w:p>
    <w:p w14:paraId="4462A47A" w14:textId="482A437F" w:rsidR="00FB7178" w:rsidRDefault="00FB7178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Le più comuni sono:</w:t>
      </w:r>
    </w:p>
    <w:p w14:paraId="0A45C6D5" w14:textId="2186D50C" w:rsidR="00FB7178" w:rsidRPr="006B2CE0" w:rsidRDefault="00FB7178" w:rsidP="00FB5E22">
      <w:pPr>
        <w:ind w:left="360"/>
        <w:rPr>
          <w:i/>
          <w:iCs/>
          <w:sz w:val="28"/>
          <w:szCs w:val="28"/>
        </w:rPr>
      </w:pPr>
      <w:r w:rsidRPr="006B2CE0">
        <w:rPr>
          <w:i/>
          <w:iCs/>
          <w:sz w:val="28"/>
          <w:szCs w:val="28"/>
        </w:rPr>
        <w:t xml:space="preserve">davanti al, dietro di, </w:t>
      </w:r>
      <w:r w:rsidR="0047562C" w:rsidRPr="006B2CE0">
        <w:rPr>
          <w:i/>
          <w:iCs/>
          <w:sz w:val="28"/>
          <w:szCs w:val="28"/>
        </w:rPr>
        <w:t xml:space="preserve">dietro a, </w:t>
      </w:r>
      <w:r w:rsidRPr="006B2CE0">
        <w:rPr>
          <w:i/>
          <w:iCs/>
          <w:sz w:val="28"/>
          <w:szCs w:val="28"/>
        </w:rPr>
        <w:t>sopra al, in mezzo al, al posto di, sotto alla, per colpa di</w:t>
      </w:r>
    </w:p>
    <w:p w14:paraId="499BBA3E" w14:textId="77777777" w:rsidR="00FB7178" w:rsidRDefault="00FB7178" w:rsidP="00FB5E22">
      <w:pPr>
        <w:ind w:left="360"/>
        <w:rPr>
          <w:sz w:val="28"/>
          <w:szCs w:val="28"/>
        </w:rPr>
      </w:pPr>
    </w:p>
    <w:p w14:paraId="483F7AFD" w14:textId="3D8EFDA4" w:rsidR="00FB7178" w:rsidRDefault="00FB7178" w:rsidP="0076477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Esempio</w:t>
      </w:r>
    </w:p>
    <w:p w14:paraId="5BD6E85D" w14:textId="77777777" w:rsidR="00FB7178" w:rsidRDefault="00FB7178" w:rsidP="00FB5E22">
      <w:pPr>
        <w:ind w:left="360"/>
        <w:rPr>
          <w:sz w:val="28"/>
          <w:szCs w:val="28"/>
        </w:rPr>
      </w:pPr>
    </w:p>
    <w:p w14:paraId="4F5763A5" w14:textId="0ADED548" w:rsidR="00FB7178" w:rsidRPr="001D313A" w:rsidRDefault="00FB7178" w:rsidP="00FB5E22">
      <w:pPr>
        <w:ind w:left="36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-vieni qui </w:t>
      </w:r>
      <w:r w:rsidRPr="001D313A">
        <w:rPr>
          <w:sz w:val="28"/>
          <w:szCs w:val="28"/>
          <w:u w:val="single"/>
        </w:rPr>
        <w:t>sopra</w:t>
      </w:r>
    </w:p>
    <w:p w14:paraId="689554EB" w14:textId="57D94219" w:rsidR="00FB7178" w:rsidRDefault="00FB7178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“sopra” è avverbio perché non ha funzione di collegamento</w:t>
      </w:r>
    </w:p>
    <w:p w14:paraId="12C657FA" w14:textId="77777777" w:rsidR="00FB7178" w:rsidRDefault="00FB7178" w:rsidP="00FB5E22">
      <w:pPr>
        <w:ind w:left="360"/>
        <w:rPr>
          <w:sz w:val="28"/>
          <w:szCs w:val="28"/>
        </w:rPr>
      </w:pPr>
    </w:p>
    <w:p w14:paraId="04042077" w14:textId="57E8C6CE" w:rsidR="00FB7178" w:rsidRDefault="00FB7178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-</w:t>
      </w:r>
      <w:r w:rsidR="001D313A">
        <w:rPr>
          <w:sz w:val="28"/>
          <w:szCs w:val="28"/>
        </w:rPr>
        <w:t>il libro è</w:t>
      </w:r>
      <w:r>
        <w:rPr>
          <w:sz w:val="28"/>
          <w:szCs w:val="28"/>
        </w:rPr>
        <w:t xml:space="preserve"> </w:t>
      </w:r>
      <w:r w:rsidRPr="001D313A">
        <w:rPr>
          <w:sz w:val="28"/>
          <w:szCs w:val="28"/>
          <w:u w:val="single"/>
        </w:rPr>
        <w:t xml:space="preserve">sopra </w:t>
      </w:r>
      <w:r w:rsidR="001D313A" w:rsidRPr="001D313A">
        <w:rPr>
          <w:sz w:val="28"/>
          <w:szCs w:val="28"/>
          <w:u w:val="single"/>
        </w:rPr>
        <w:t>il tavolo</w:t>
      </w:r>
    </w:p>
    <w:p w14:paraId="1263BFD9" w14:textId="203133F9" w:rsidR="001D313A" w:rsidRDefault="001D313A" w:rsidP="00FB5E22">
      <w:pPr>
        <w:ind w:left="360"/>
        <w:rPr>
          <w:sz w:val="28"/>
          <w:szCs w:val="28"/>
        </w:rPr>
      </w:pPr>
      <w:r>
        <w:rPr>
          <w:sz w:val="28"/>
          <w:szCs w:val="28"/>
        </w:rPr>
        <w:t>“sopra” è preposizione impropria perché ha funzione di collegamento ma non è seguito da un’altra preposizione</w:t>
      </w:r>
    </w:p>
    <w:p w14:paraId="0F46A24D" w14:textId="77777777" w:rsidR="001D313A" w:rsidRDefault="001D313A" w:rsidP="00FB5E22">
      <w:pPr>
        <w:ind w:left="360"/>
        <w:rPr>
          <w:sz w:val="28"/>
          <w:szCs w:val="28"/>
        </w:rPr>
      </w:pPr>
    </w:p>
    <w:p w14:paraId="0EF7FDB8" w14:textId="50B6C48E" w:rsidR="001D313A" w:rsidRDefault="001D313A" w:rsidP="00FB5E22">
      <w:pPr>
        <w:ind w:left="36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-il libro è </w:t>
      </w:r>
      <w:r w:rsidRPr="001D313A">
        <w:rPr>
          <w:sz w:val="28"/>
          <w:szCs w:val="28"/>
          <w:u w:val="single"/>
        </w:rPr>
        <w:t>sopra all’armadio</w:t>
      </w:r>
    </w:p>
    <w:p w14:paraId="4EEB194A" w14:textId="3166CFBC" w:rsidR="001D313A" w:rsidRDefault="001D313A" w:rsidP="001D313A">
      <w:pPr>
        <w:ind w:left="360"/>
        <w:rPr>
          <w:sz w:val="28"/>
          <w:szCs w:val="28"/>
        </w:rPr>
      </w:pPr>
      <w:r>
        <w:rPr>
          <w:sz w:val="28"/>
          <w:szCs w:val="28"/>
        </w:rPr>
        <w:t>“sopra</w:t>
      </w:r>
      <w:r>
        <w:rPr>
          <w:sz w:val="28"/>
          <w:szCs w:val="28"/>
        </w:rPr>
        <w:t xml:space="preserve"> all’” è locuzione preposizionale </w:t>
      </w:r>
      <w:r>
        <w:rPr>
          <w:sz w:val="28"/>
          <w:szCs w:val="28"/>
        </w:rPr>
        <w:t>perché ha funzione di collegament</w:t>
      </w:r>
      <w:r>
        <w:rPr>
          <w:sz w:val="28"/>
          <w:szCs w:val="28"/>
        </w:rPr>
        <w:t>o ed è formata da due parole</w:t>
      </w:r>
      <w:r w:rsidR="00483418">
        <w:rPr>
          <w:sz w:val="28"/>
          <w:szCs w:val="28"/>
        </w:rPr>
        <w:t xml:space="preserve"> (una preposizione impropria + preposizione articolata)</w:t>
      </w:r>
    </w:p>
    <w:p w14:paraId="13159755" w14:textId="77777777" w:rsidR="001D313A" w:rsidRDefault="001D313A" w:rsidP="00FB5E22">
      <w:pPr>
        <w:ind w:left="360"/>
        <w:rPr>
          <w:sz w:val="28"/>
          <w:szCs w:val="28"/>
        </w:rPr>
      </w:pPr>
    </w:p>
    <w:p w14:paraId="28A869E4" w14:textId="39E617CC" w:rsidR="00FB5E22" w:rsidRPr="00FB5E22" w:rsidRDefault="00FB5E22" w:rsidP="00FB5E22">
      <w:pPr>
        <w:ind w:left="360"/>
        <w:rPr>
          <w:sz w:val="28"/>
          <w:szCs w:val="28"/>
        </w:rPr>
      </w:pPr>
    </w:p>
    <w:sectPr w:rsidR="00FB5E22" w:rsidRPr="00FB5E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D1AAA"/>
    <w:multiLevelType w:val="hybridMultilevel"/>
    <w:tmpl w:val="5A4C70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7B7E78"/>
    <w:multiLevelType w:val="hybridMultilevel"/>
    <w:tmpl w:val="9BE29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1197427">
    <w:abstractNumId w:val="1"/>
  </w:num>
  <w:num w:numId="2" w16cid:durableId="98435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952"/>
    <w:rsid w:val="001D313A"/>
    <w:rsid w:val="00231CA3"/>
    <w:rsid w:val="00322A41"/>
    <w:rsid w:val="0047562C"/>
    <w:rsid w:val="00483418"/>
    <w:rsid w:val="006B2CE0"/>
    <w:rsid w:val="0076477D"/>
    <w:rsid w:val="00C84342"/>
    <w:rsid w:val="00DE58D1"/>
    <w:rsid w:val="00EB5952"/>
    <w:rsid w:val="00FB5E22"/>
    <w:rsid w:val="00FB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55312"/>
  <w15:chartTrackingRefBased/>
  <w15:docId w15:val="{4480BC79-CFD7-4E31-8D23-81B600EB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B5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11</cp:revision>
  <dcterms:created xsi:type="dcterms:W3CDTF">2023-11-29T10:54:00Z</dcterms:created>
  <dcterms:modified xsi:type="dcterms:W3CDTF">2023-11-29T11:19:00Z</dcterms:modified>
</cp:coreProperties>
</file>