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ECFE5" w14:textId="77777777" w:rsidR="004A2E7D" w:rsidRPr="004A2E7D" w:rsidRDefault="004A2E7D" w:rsidP="004A2E7D">
      <w:pPr>
        <w:jc w:val="both"/>
        <w:rPr>
          <w:b/>
          <w:bCs/>
          <w:sz w:val="28"/>
          <w:szCs w:val="28"/>
        </w:rPr>
      </w:pPr>
      <w:r w:rsidRPr="004A2E7D">
        <w:rPr>
          <w:b/>
          <w:bCs/>
          <w:sz w:val="28"/>
          <w:szCs w:val="28"/>
        </w:rPr>
        <w:t>STORIA DI ISRAELE</w:t>
      </w:r>
    </w:p>
    <w:p w14:paraId="568A75B5" w14:textId="77777777" w:rsidR="004A2E7D" w:rsidRPr="004A2E7D" w:rsidRDefault="004A2E7D" w:rsidP="004A2E7D">
      <w:pPr>
        <w:jc w:val="both"/>
        <w:rPr>
          <w:b/>
          <w:bCs/>
          <w:sz w:val="28"/>
          <w:szCs w:val="28"/>
        </w:rPr>
      </w:pPr>
    </w:p>
    <w:p w14:paraId="18D281B7" w14:textId="77777777" w:rsidR="004A2E7D" w:rsidRPr="004A2E7D" w:rsidRDefault="004A2E7D" w:rsidP="004A2E7D">
      <w:pPr>
        <w:jc w:val="both"/>
        <w:rPr>
          <w:b/>
          <w:bCs/>
          <w:sz w:val="28"/>
          <w:szCs w:val="28"/>
        </w:rPr>
      </w:pPr>
      <w:r w:rsidRPr="004A2E7D">
        <w:rPr>
          <w:b/>
          <w:bCs/>
          <w:sz w:val="28"/>
          <w:szCs w:val="28"/>
        </w:rPr>
        <w:t>ANTICHITA’</w:t>
      </w:r>
    </w:p>
    <w:p w14:paraId="5EC6FE9A" w14:textId="77777777" w:rsidR="004A2E7D" w:rsidRPr="004A2E7D" w:rsidRDefault="004A2E7D" w:rsidP="004A2E7D">
      <w:pPr>
        <w:jc w:val="both"/>
        <w:rPr>
          <w:sz w:val="28"/>
          <w:szCs w:val="28"/>
        </w:rPr>
      </w:pPr>
      <w:r w:rsidRPr="004A2E7D">
        <w:rPr>
          <w:sz w:val="28"/>
          <w:szCs w:val="28"/>
        </w:rPr>
        <w:t>La terra di Israele ospitò fin dal II millennio a.C. una serie di regni e stati ebraici, come il Regno di Israele e il Regno di Giuda, distrutto nel VI secolo a.C. dai Babilonesi di Nabucodonosor II, distruzione a cui seguì il primo esodo, ossia la deportazione a Babilonia della popolazione ebraica.</w:t>
      </w:r>
    </w:p>
    <w:p w14:paraId="132251D5" w14:textId="77777777" w:rsidR="004A2E7D" w:rsidRPr="004A2E7D" w:rsidRDefault="004A2E7D" w:rsidP="004A2E7D">
      <w:pPr>
        <w:jc w:val="both"/>
        <w:rPr>
          <w:sz w:val="28"/>
          <w:szCs w:val="28"/>
        </w:rPr>
      </w:pPr>
      <w:r w:rsidRPr="004A2E7D">
        <w:rPr>
          <w:sz w:val="28"/>
          <w:szCs w:val="28"/>
        </w:rPr>
        <w:t>Fu poi Ciro il Grande, imperatore persiano, dopo aver conquistato Babilonia, ad emanare un decreto che autorizzava gli Ebrei a tornare in patria. Le mura di Gerusalemme furono ricostruite, ma il regno fu nuovamente sottoposto a dominazioni straniere, quelle dei Persiani e dei Romani. Dopo un fallimentare tentativo di rivolta contro questi ultimi, vi fu una massiccia espulsione degli Ebrei dalla loro patria, detta diaspora (letteralmente “dispersione”).</w:t>
      </w:r>
    </w:p>
    <w:p w14:paraId="26AA23D5" w14:textId="77777777" w:rsidR="004A2E7D" w:rsidRPr="004A2E7D" w:rsidRDefault="004A2E7D" w:rsidP="004A2E7D">
      <w:pPr>
        <w:jc w:val="both"/>
        <w:rPr>
          <w:sz w:val="28"/>
          <w:szCs w:val="28"/>
        </w:rPr>
      </w:pPr>
    </w:p>
    <w:p w14:paraId="682D78D8" w14:textId="77777777" w:rsidR="004A2E7D" w:rsidRPr="004A2E7D" w:rsidRDefault="004A2E7D" w:rsidP="004A2E7D">
      <w:pPr>
        <w:jc w:val="both"/>
        <w:rPr>
          <w:b/>
          <w:bCs/>
          <w:sz w:val="28"/>
          <w:szCs w:val="28"/>
        </w:rPr>
      </w:pPr>
      <w:r w:rsidRPr="004A2E7D">
        <w:rPr>
          <w:b/>
          <w:bCs/>
          <w:sz w:val="28"/>
          <w:szCs w:val="28"/>
        </w:rPr>
        <w:t>IMPERO OTTOMANO</w:t>
      </w:r>
    </w:p>
    <w:p w14:paraId="3381E7D6" w14:textId="77777777" w:rsidR="004A2E7D" w:rsidRPr="004A2E7D" w:rsidRDefault="004A2E7D" w:rsidP="004A2E7D">
      <w:pPr>
        <w:jc w:val="both"/>
        <w:rPr>
          <w:sz w:val="28"/>
          <w:szCs w:val="28"/>
        </w:rPr>
      </w:pPr>
      <w:r w:rsidRPr="004A2E7D">
        <w:rPr>
          <w:sz w:val="28"/>
          <w:szCs w:val="28"/>
        </w:rPr>
        <w:t xml:space="preserve">In età moderna i Turchi ottomani incorporarono nel loro vasto impero questa terra, regnando fino ai primi anni del Novecento. In questi secoli la presenza araba s’intensificò nell’area e si diffuse la religione mussulmana. L'Impero ottomano, con la sua politica sovranazionale, garantì per secoli una discreta autonomia ai diversi gruppi etnici che lo componevano. A Gerusalemme continuarono a vivere piccole comunità di Ebrei, e nel corso dell’Ottocento iniziarono una serie di ondate migratorie dall'Europa verso la terra d'Israele, note come </w:t>
      </w:r>
      <w:proofErr w:type="spellStart"/>
      <w:r w:rsidRPr="004A2E7D">
        <w:rPr>
          <w:sz w:val="28"/>
          <w:szCs w:val="28"/>
        </w:rPr>
        <w:t>aliyot</w:t>
      </w:r>
      <w:proofErr w:type="spellEnd"/>
      <w:r w:rsidRPr="004A2E7D">
        <w:rPr>
          <w:sz w:val="28"/>
          <w:szCs w:val="28"/>
        </w:rPr>
        <w:t>, letteralmente "salite".</w:t>
      </w:r>
    </w:p>
    <w:p w14:paraId="19A7CFC4" w14:textId="77777777" w:rsidR="004A2E7D" w:rsidRPr="004A2E7D" w:rsidRDefault="004A2E7D" w:rsidP="004A2E7D">
      <w:pPr>
        <w:jc w:val="both"/>
        <w:rPr>
          <w:sz w:val="28"/>
          <w:szCs w:val="28"/>
        </w:rPr>
      </w:pPr>
      <w:r w:rsidRPr="004A2E7D">
        <w:rPr>
          <w:sz w:val="28"/>
          <w:szCs w:val="28"/>
        </w:rPr>
        <w:t xml:space="preserve">Agli inizi del Novecento in Palestina viveva dunque, oltre a una società araba, anche una società ebraica. </w:t>
      </w:r>
    </w:p>
    <w:p w14:paraId="55DA4F92" w14:textId="719033FB" w:rsidR="004A2E7D" w:rsidRPr="004A2E7D" w:rsidRDefault="004A2E7D" w:rsidP="004A2E7D">
      <w:pPr>
        <w:jc w:val="both"/>
        <w:rPr>
          <w:sz w:val="28"/>
          <w:szCs w:val="28"/>
        </w:rPr>
      </w:pPr>
      <w:r w:rsidRPr="004A2E7D">
        <w:rPr>
          <w:sz w:val="28"/>
          <w:szCs w:val="28"/>
        </w:rPr>
        <w:t>Con la fine dell'Impero turco, la Palestina passò sotto il mandato britannico, che istituì un protettorato, e la presenza ebraica continuò ad aumentare.</w:t>
      </w:r>
      <w:r>
        <w:rPr>
          <w:sz w:val="28"/>
          <w:szCs w:val="28"/>
        </w:rPr>
        <w:t xml:space="preserve"> </w:t>
      </w:r>
      <w:proofErr w:type="gramStart"/>
      <w:r w:rsidRPr="004A2E7D">
        <w:rPr>
          <w:sz w:val="28"/>
          <w:szCs w:val="28"/>
        </w:rPr>
        <w:t>Con</w:t>
      </w:r>
      <w:proofErr w:type="gramEnd"/>
      <w:r w:rsidRPr="004A2E7D">
        <w:rPr>
          <w:sz w:val="28"/>
          <w:szCs w:val="28"/>
        </w:rPr>
        <w:t xml:space="preserve"> il nazismo, la guerra e la Shoah, molti dei superstiti si rifugiarono a Israele.</w:t>
      </w:r>
    </w:p>
    <w:p w14:paraId="332B64D0" w14:textId="77777777" w:rsidR="004A2E7D" w:rsidRPr="004A2E7D" w:rsidRDefault="004A2E7D" w:rsidP="004A2E7D">
      <w:pPr>
        <w:jc w:val="both"/>
        <w:rPr>
          <w:sz w:val="28"/>
          <w:szCs w:val="28"/>
        </w:rPr>
      </w:pPr>
    </w:p>
    <w:p w14:paraId="22C75210" w14:textId="77777777" w:rsidR="004A2E7D" w:rsidRPr="004A2E7D" w:rsidRDefault="004A2E7D" w:rsidP="004A2E7D">
      <w:pPr>
        <w:jc w:val="both"/>
        <w:rPr>
          <w:b/>
          <w:bCs/>
          <w:sz w:val="28"/>
          <w:szCs w:val="28"/>
        </w:rPr>
      </w:pPr>
      <w:r w:rsidRPr="004A2E7D">
        <w:rPr>
          <w:b/>
          <w:bCs/>
          <w:sz w:val="28"/>
          <w:szCs w:val="28"/>
        </w:rPr>
        <w:t>IL SIONISMO</w:t>
      </w:r>
    </w:p>
    <w:p w14:paraId="53A3E2C3" w14:textId="77777777" w:rsidR="004A2E7D" w:rsidRPr="004A2E7D" w:rsidRDefault="004A2E7D" w:rsidP="004A2E7D">
      <w:pPr>
        <w:jc w:val="both"/>
        <w:rPr>
          <w:sz w:val="28"/>
          <w:szCs w:val="28"/>
        </w:rPr>
      </w:pPr>
      <w:r w:rsidRPr="004A2E7D">
        <w:rPr>
          <w:sz w:val="28"/>
          <w:szCs w:val="28"/>
        </w:rPr>
        <w:t>Il progetto di creare uno stato nazionale ebraico nacque alla metà dell’800, con il movimento Sionista, che intendeva riunire le comunità ebraiche sparse dopo la diaspora, vittime di innumerevoli persecuzioni. Il progetto mirava a rifondare la nazione ebraica nella "terra promessa” citata dalla Bibbia.</w:t>
      </w:r>
    </w:p>
    <w:p w14:paraId="513F4076" w14:textId="77777777" w:rsidR="004A2E7D" w:rsidRPr="004A2E7D" w:rsidRDefault="004A2E7D" w:rsidP="004A2E7D">
      <w:pPr>
        <w:jc w:val="both"/>
        <w:rPr>
          <w:sz w:val="28"/>
          <w:szCs w:val="28"/>
        </w:rPr>
      </w:pPr>
    </w:p>
    <w:p w14:paraId="0298BEBF" w14:textId="77777777" w:rsidR="004A2E7D" w:rsidRPr="004A2E7D" w:rsidRDefault="004A2E7D" w:rsidP="004A2E7D">
      <w:pPr>
        <w:jc w:val="both"/>
        <w:rPr>
          <w:sz w:val="28"/>
          <w:szCs w:val="28"/>
        </w:rPr>
      </w:pPr>
      <w:r w:rsidRPr="004A2E7D">
        <w:rPr>
          <w:sz w:val="28"/>
          <w:szCs w:val="28"/>
        </w:rPr>
        <w:t xml:space="preserve">Il nome Sionismo deriva dal colle Sion, dove sorgeva la rocca di David, nuovo stato ebraico. Principale esponente e promotore di tale iniziativa fu </w:t>
      </w:r>
      <w:proofErr w:type="spellStart"/>
      <w:r w:rsidRPr="004A2E7D">
        <w:rPr>
          <w:sz w:val="28"/>
          <w:szCs w:val="28"/>
        </w:rPr>
        <w:t>Theodoe</w:t>
      </w:r>
      <w:proofErr w:type="spellEnd"/>
      <w:r w:rsidRPr="004A2E7D">
        <w:rPr>
          <w:sz w:val="28"/>
          <w:szCs w:val="28"/>
        </w:rPr>
        <w:t xml:space="preserve"> Herzl, che avviò un'intensa attività diplomatica al fine di trovare appoggi finanziari e politici per creare un "rifugio" per tutti gli ebrei del mondo. Inizialmente fu presa in considerazione la vasta e spopolata area della pampa argentina e, più tardi, l’attuale Kenya, che però non rispondevano al forte desiderio religioso di ritornare nei luoghi santi dell'ebraismo.</w:t>
      </w:r>
    </w:p>
    <w:p w14:paraId="38DA4AA0" w14:textId="77777777" w:rsidR="004A2E7D" w:rsidRPr="004A2E7D" w:rsidRDefault="004A2E7D" w:rsidP="004A2E7D">
      <w:pPr>
        <w:jc w:val="both"/>
        <w:rPr>
          <w:sz w:val="28"/>
          <w:szCs w:val="28"/>
        </w:rPr>
      </w:pPr>
    </w:p>
    <w:p w14:paraId="296DC088" w14:textId="77777777" w:rsidR="004A2E7D" w:rsidRPr="004A2E7D" w:rsidRDefault="004A2E7D" w:rsidP="004A2E7D">
      <w:pPr>
        <w:jc w:val="both"/>
        <w:rPr>
          <w:b/>
          <w:bCs/>
          <w:sz w:val="28"/>
          <w:szCs w:val="28"/>
        </w:rPr>
      </w:pPr>
      <w:r w:rsidRPr="004A2E7D">
        <w:rPr>
          <w:b/>
          <w:bCs/>
          <w:sz w:val="28"/>
          <w:szCs w:val="28"/>
        </w:rPr>
        <w:t xml:space="preserve">LA RISOLUZIONE ONU E LA NASCITA DELLO STATO DI ISRAELE </w:t>
      </w:r>
    </w:p>
    <w:p w14:paraId="32D391B0" w14:textId="73E69FDF" w:rsidR="004A2E7D" w:rsidRPr="004A2E7D" w:rsidRDefault="004A2E7D" w:rsidP="004A2E7D">
      <w:pPr>
        <w:jc w:val="both"/>
        <w:rPr>
          <w:sz w:val="28"/>
          <w:szCs w:val="28"/>
        </w:rPr>
      </w:pPr>
      <w:r w:rsidRPr="004A2E7D">
        <w:rPr>
          <w:sz w:val="28"/>
          <w:szCs w:val="28"/>
        </w:rPr>
        <w:t>Nel novembre del 1947, mentre gli Inglesi si avviavano a lasciare Israele, in base a una risoluzione ONU furono creati due Stati. La risoluzione 181 (ossia il piano di partizione della Palestina) prevedeva infatti la nascita di due Stati sulla stessa terra: l'uno ebraico (che avrebbe coperto il 55% della zona e ospitato anche 400mila palestinesi) e l'altro arabo (meno esteso, ma quasi integralmente musulmano), con Gerusalemme sotto controllo internazionale.</w:t>
      </w:r>
    </w:p>
    <w:p w14:paraId="7988EA85" w14:textId="77777777" w:rsidR="004A2E7D" w:rsidRPr="004A2E7D" w:rsidRDefault="004A2E7D" w:rsidP="004A2E7D">
      <w:pPr>
        <w:jc w:val="both"/>
        <w:rPr>
          <w:sz w:val="28"/>
          <w:szCs w:val="28"/>
        </w:rPr>
      </w:pPr>
      <w:r w:rsidRPr="004A2E7D">
        <w:rPr>
          <w:sz w:val="28"/>
          <w:szCs w:val="28"/>
        </w:rPr>
        <w:t>Gli Arabi rifiutarono questa risoluzione e dichiararono guerra al nascente Stato ebraico. Per gli Ebrei, invece, fu un momento di esultanza: dopo quasi duemila anni, avevano di nuovo uno Stato.</w:t>
      </w:r>
    </w:p>
    <w:p w14:paraId="1499EB80" w14:textId="77777777" w:rsidR="004A2E7D" w:rsidRPr="004A2E7D" w:rsidRDefault="004A2E7D" w:rsidP="004A2E7D">
      <w:pPr>
        <w:jc w:val="both"/>
        <w:rPr>
          <w:sz w:val="28"/>
          <w:szCs w:val="28"/>
        </w:rPr>
      </w:pPr>
      <w:r w:rsidRPr="004A2E7D">
        <w:rPr>
          <w:sz w:val="28"/>
          <w:szCs w:val="28"/>
        </w:rPr>
        <w:t xml:space="preserve">Il 14 maggio del 1948 David Ben Gurion, primo ministro del nuovo Stato, proclamò la nascita dello Stato d'Israele. </w:t>
      </w:r>
    </w:p>
    <w:p w14:paraId="6FEC58A7" w14:textId="77777777" w:rsidR="004A2E7D" w:rsidRPr="004A2E7D" w:rsidRDefault="004A2E7D" w:rsidP="004A2E7D">
      <w:pPr>
        <w:jc w:val="both"/>
        <w:rPr>
          <w:sz w:val="28"/>
          <w:szCs w:val="28"/>
        </w:rPr>
      </w:pPr>
    </w:p>
    <w:p w14:paraId="5911DFA0" w14:textId="77777777" w:rsidR="004A2E7D" w:rsidRPr="004A2E7D" w:rsidRDefault="004A2E7D" w:rsidP="004A2E7D">
      <w:pPr>
        <w:jc w:val="both"/>
        <w:rPr>
          <w:b/>
          <w:bCs/>
          <w:sz w:val="28"/>
          <w:szCs w:val="28"/>
        </w:rPr>
      </w:pPr>
      <w:r w:rsidRPr="004A2E7D">
        <w:rPr>
          <w:b/>
          <w:bCs/>
          <w:sz w:val="28"/>
          <w:szCs w:val="28"/>
        </w:rPr>
        <w:t>INIZIO DELLE GUERRE</w:t>
      </w:r>
    </w:p>
    <w:p w14:paraId="1DBCD8C4" w14:textId="77777777" w:rsidR="004A2E7D" w:rsidRPr="004A2E7D" w:rsidRDefault="004A2E7D" w:rsidP="004A2E7D">
      <w:pPr>
        <w:jc w:val="both"/>
        <w:rPr>
          <w:sz w:val="28"/>
          <w:szCs w:val="28"/>
        </w:rPr>
      </w:pPr>
      <w:r w:rsidRPr="004A2E7D">
        <w:rPr>
          <w:sz w:val="28"/>
          <w:szCs w:val="28"/>
        </w:rPr>
        <w:t xml:space="preserve">Lo stesso giorno in cui fu proclamata la nascita dello Stato di Israele le armate arabe di Siria, Giordania, Egitto e Iraq attaccarono il paese, dando inizio alla prima di una lunga serie di guerre. Nel 1949 furono firmati diversi armistizi (ma non accordi di pace) in seguito ai quali Israele ottenne ancora più territori di quelli previsti con gli accordi Onu, inclusa la parte ovest di Gerusalemme. </w:t>
      </w:r>
    </w:p>
    <w:p w14:paraId="70D4904C" w14:textId="77777777" w:rsidR="004A2E7D" w:rsidRPr="004A2E7D" w:rsidRDefault="004A2E7D" w:rsidP="004A2E7D">
      <w:pPr>
        <w:jc w:val="both"/>
        <w:rPr>
          <w:sz w:val="28"/>
          <w:szCs w:val="28"/>
        </w:rPr>
      </w:pPr>
      <w:r w:rsidRPr="004A2E7D">
        <w:rPr>
          <w:sz w:val="28"/>
          <w:szCs w:val="28"/>
        </w:rPr>
        <w:t xml:space="preserve">Zone destinate ai palestinesi vennero occupate dagli Stati arabi: </w:t>
      </w:r>
    </w:p>
    <w:p w14:paraId="25B09D2F" w14:textId="77777777" w:rsidR="004A2E7D" w:rsidRPr="004A2E7D" w:rsidRDefault="004A2E7D" w:rsidP="004A2E7D">
      <w:pPr>
        <w:jc w:val="both"/>
        <w:rPr>
          <w:sz w:val="28"/>
          <w:szCs w:val="28"/>
        </w:rPr>
      </w:pPr>
      <w:r w:rsidRPr="004A2E7D">
        <w:rPr>
          <w:sz w:val="28"/>
          <w:szCs w:val="28"/>
        </w:rPr>
        <w:t>-la striscia costiera di Gaza dall'Egitto</w:t>
      </w:r>
    </w:p>
    <w:p w14:paraId="038AEB5F" w14:textId="77777777" w:rsidR="004A2E7D" w:rsidRPr="004A2E7D" w:rsidRDefault="004A2E7D" w:rsidP="004A2E7D">
      <w:pPr>
        <w:jc w:val="both"/>
        <w:rPr>
          <w:sz w:val="28"/>
          <w:szCs w:val="28"/>
        </w:rPr>
      </w:pPr>
      <w:r w:rsidRPr="004A2E7D">
        <w:rPr>
          <w:sz w:val="28"/>
          <w:szCs w:val="28"/>
        </w:rPr>
        <w:t>- la parte est di Gerusalemme e la cosiddetta Cisgiordania (a ovest del fiume Giordano) dalla Giordania</w:t>
      </w:r>
    </w:p>
    <w:p w14:paraId="1DCB0B52" w14:textId="0DC25940" w:rsidR="004A2E7D" w:rsidRPr="004A2E7D" w:rsidRDefault="004A2E7D" w:rsidP="004A2E7D">
      <w:pPr>
        <w:jc w:val="both"/>
        <w:rPr>
          <w:sz w:val="28"/>
          <w:szCs w:val="28"/>
        </w:rPr>
      </w:pPr>
      <w:r w:rsidRPr="004A2E7D">
        <w:rPr>
          <w:sz w:val="28"/>
          <w:szCs w:val="28"/>
        </w:rPr>
        <w:lastRenderedPageBreak/>
        <w:t xml:space="preserve">I palestinesi furono costretti a fuggire da quelle terre perché non furono integrati dagli occupanti, con una tragedia definita </w:t>
      </w:r>
      <w:proofErr w:type="spellStart"/>
      <w:r w:rsidRPr="004A2E7D">
        <w:rPr>
          <w:sz w:val="28"/>
          <w:szCs w:val="28"/>
        </w:rPr>
        <w:t>Nakbah</w:t>
      </w:r>
      <w:proofErr w:type="spellEnd"/>
      <w:r w:rsidRPr="004A2E7D">
        <w:rPr>
          <w:sz w:val="28"/>
          <w:szCs w:val="28"/>
        </w:rPr>
        <w:t xml:space="preserve"> ("la catastrofe"): in 700 mila persero case, affetti, lavoro, finendo nei campi profughi dell'Onu.</w:t>
      </w:r>
    </w:p>
    <w:p w14:paraId="117E0A48" w14:textId="77777777" w:rsidR="004A2E7D" w:rsidRPr="004A2E7D" w:rsidRDefault="004A2E7D" w:rsidP="004A2E7D">
      <w:pPr>
        <w:jc w:val="both"/>
        <w:rPr>
          <w:sz w:val="28"/>
          <w:szCs w:val="28"/>
        </w:rPr>
      </w:pPr>
      <w:r w:rsidRPr="004A2E7D">
        <w:rPr>
          <w:sz w:val="28"/>
          <w:szCs w:val="28"/>
        </w:rPr>
        <w:t xml:space="preserve">Gli israeliani non riconobbero queste nuove entità e seguirono anni di guerre continue. </w:t>
      </w:r>
    </w:p>
    <w:p w14:paraId="2B5D1631" w14:textId="77777777" w:rsidR="004A2E7D" w:rsidRPr="004A2E7D" w:rsidRDefault="004A2E7D" w:rsidP="004A2E7D">
      <w:pPr>
        <w:jc w:val="both"/>
        <w:rPr>
          <w:sz w:val="28"/>
          <w:szCs w:val="28"/>
        </w:rPr>
      </w:pPr>
      <w:r w:rsidRPr="004A2E7D">
        <w:rPr>
          <w:sz w:val="28"/>
          <w:szCs w:val="28"/>
        </w:rPr>
        <w:t>Nel 1964 venne istituita l'Olp: l'Organizzazione per la Liberazione della Palestina, a cui aderirono i principali paesi arabi.</w:t>
      </w:r>
    </w:p>
    <w:p w14:paraId="2D292BD2" w14:textId="77777777" w:rsidR="004A2E7D" w:rsidRPr="004A2E7D" w:rsidRDefault="004A2E7D" w:rsidP="004A2E7D">
      <w:pPr>
        <w:jc w:val="both"/>
        <w:rPr>
          <w:sz w:val="28"/>
          <w:szCs w:val="28"/>
        </w:rPr>
      </w:pPr>
      <w:r w:rsidRPr="004A2E7D">
        <w:rPr>
          <w:sz w:val="28"/>
          <w:szCs w:val="28"/>
        </w:rPr>
        <w:t xml:space="preserve">Per tutelare i propri commerci sul Mar Rosso, nel giugno 1967 Israele lanciò un attacco preventivo contro l'Egitto. Siria e Giordania intervennero. Gli eserciti arabi furono rapidamente sconfitti nella "Guerra dei Sei giorni" e Israele si accaparrò nuovi territori occupando Gerusalemme Est, la Cisgiordania, la Striscia di Gaza, le alture del Golan e la Penisola del Sinai. Il Consiglio di Sicurezza dell'Onu invitò al rispetto dei confini e a una pace "giusta e duratura", invano. </w:t>
      </w:r>
    </w:p>
    <w:p w14:paraId="7AABF036" w14:textId="68472E26" w:rsidR="004A2E7D" w:rsidRPr="004A2E7D" w:rsidRDefault="004A2E7D" w:rsidP="004A2E7D">
      <w:pPr>
        <w:jc w:val="both"/>
        <w:rPr>
          <w:sz w:val="28"/>
          <w:szCs w:val="28"/>
        </w:rPr>
      </w:pPr>
      <w:r w:rsidRPr="004A2E7D">
        <w:rPr>
          <w:sz w:val="28"/>
          <w:szCs w:val="28"/>
        </w:rPr>
        <w:t>Nel 1973, durante la festa ebraica del Kippur, Egitto e Siria invasero il Sinai e le alture del Golan per regolare i conti. I Paesi mediorientali produttori di petrolio, per danneggiare i sostenitori di Israele, bloccarono le esportazioni di greggio. Ne derivò una crisi energetica che piegò l'Occidente. Solo nel 1978, con gli accordi di Camp David, la situazione si stemperò. Israele lasciò il Sinai e l'Egitto riconobbe lo Stato ebraico.</w:t>
      </w:r>
    </w:p>
    <w:p w14:paraId="312B4F77" w14:textId="77777777" w:rsidR="004A2E7D" w:rsidRPr="004A2E7D" w:rsidRDefault="004A2E7D" w:rsidP="004A2E7D">
      <w:pPr>
        <w:jc w:val="both"/>
        <w:rPr>
          <w:sz w:val="28"/>
          <w:szCs w:val="28"/>
        </w:rPr>
      </w:pPr>
      <w:r w:rsidRPr="004A2E7D">
        <w:rPr>
          <w:sz w:val="28"/>
          <w:szCs w:val="28"/>
        </w:rPr>
        <w:t>Negli anni ’80 si susseguirono atti di protesta contro le truppe Israeliane nei territori palestinesi, vere e proprie rivolte popolari, con il coinvolgimento di civili. Tali sommosse, note con il nome di Intifade (“sommosse” in arabo) si intensificarono. Le violenze e le proteste – con il classico lancio di pietre alle truppe israeliane, soprattutto da parte di palestinesi minorenni – persero poi intensità nel corso degli anni a seguire, anche perché alle uccisioni dei manifestanti (311 nel primo anno) le truppe israeliane di occupazione aggiunsero la pratica di spezzare a bastonate le braccia dei lanciatori di pietre.</w:t>
      </w:r>
    </w:p>
    <w:p w14:paraId="659447D8" w14:textId="77777777" w:rsidR="004A2E7D" w:rsidRPr="004A2E7D" w:rsidRDefault="004A2E7D" w:rsidP="004A2E7D">
      <w:pPr>
        <w:jc w:val="both"/>
        <w:rPr>
          <w:sz w:val="28"/>
          <w:szCs w:val="28"/>
        </w:rPr>
      </w:pPr>
      <w:r w:rsidRPr="004A2E7D">
        <w:rPr>
          <w:sz w:val="28"/>
          <w:szCs w:val="28"/>
        </w:rPr>
        <w:t xml:space="preserve">Con l’inizio della Guerra fredda, il conflitto assunse nuove proporzioni e si crearono alleanze contrapposte: gli Usa si allearono con Israele, mentre l'Urss appoggiò gli arabi. </w:t>
      </w:r>
    </w:p>
    <w:p w14:paraId="04950B7B" w14:textId="77777777" w:rsidR="004A2E7D" w:rsidRPr="004A2E7D" w:rsidRDefault="004A2E7D" w:rsidP="004A2E7D">
      <w:pPr>
        <w:jc w:val="both"/>
        <w:rPr>
          <w:sz w:val="28"/>
          <w:szCs w:val="28"/>
        </w:rPr>
      </w:pPr>
      <w:r w:rsidRPr="004A2E7D">
        <w:rPr>
          <w:sz w:val="28"/>
          <w:szCs w:val="28"/>
        </w:rPr>
        <w:t>Le guerre cessarono, ma ebrei e palestinesi non si riconciliarono.</w:t>
      </w:r>
    </w:p>
    <w:p w14:paraId="1E2C7E6B" w14:textId="3780EE6A" w:rsidR="004A2E7D" w:rsidRPr="004A2E7D" w:rsidRDefault="004A2E7D" w:rsidP="004A2E7D">
      <w:pPr>
        <w:jc w:val="both"/>
        <w:rPr>
          <w:sz w:val="28"/>
          <w:szCs w:val="28"/>
        </w:rPr>
      </w:pPr>
      <w:r w:rsidRPr="004A2E7D">
        <w:rPr>
          <w:sz w:val="28"/>
          <w:szCs w:val="28"/>
        </w:rPr>
        <w:t>Nel 2005 Israele si è ritirato dalla Striscia di Gaza, mentre l'Autorità Palestinese ha scelto di andare nella direzione di una pacifica, benché sofferta, coesistenza di due Stati nella regione. La tensione in quest’area resta tuttavia alta ancora oggi, in un equilibrio precario che fatica a ricomporsi.</w:t>
      </w:r>
    </w:p>
    <w:p w14:paraId="44F15BCC" w14:textId="77777777" w:rsidR="004A2E7D" w:rsidRPr="004A2E7D" w:rsidRDefault="004A2E7D" w:rsidP="004A2E7D">
      <w:pPr>
        <w:jc w:val="both"/>
        <w:rPr>
          <w:sz w:val="28"/>
          <w:szCs w:val="28"/>
        </w:rPr>
      </w:pPr>
    </w:p>
    <w:p w14:paraId="7A5B7480" w14:textId="77777777" w:rsidR="004A2E7D" w:rsidRPr="004A2E7D" w:rsidRDefault="004A2E7D" w:rsidP="004A2E7D">
      <w:pPr>
        <w:jc w:val="both"/>
        <w:rPr>
          <w:b/>
          <w:bCs/>
          <w:sz w:val="28"/>
          <w:szCs w:val="28"/>
        </w:rPr>
      </w:pPr>
      <w:r w:rsidRPr="004A2E7D">
        <w:rPr>
          <w:b/>
          <w:bCs/>
          <w:sz w:val="28"/>
          <w:szCs w:val="28"/>
        </w:rPr>
        <w:t>LA CRISI DEL MAGGIO 2021</w:t>
      </w:r>
    </w:p>
    <w:p w14:paraId="21915913" w14:textId="77777777" w:rsidR="004A2E7D" w:rsidRPr="004A2E7D" w:rsidRDefault="004A2E7D" w:rsidP="004A2E7D">
      <w:pPr>
        <w:jc w:val="both"/>
        <w:rPr>
          <w:sz w:val="28"/>
          <w:szCs w:val="28"/>
        </w:rPr>
      </w:pPr>
      <w:r w:rsidRPr="004A2E7D">
        <w:rPr>
          <w:sz w:val="28"/>
          <w:szCs w:val="28"/>
        </w:rPr>
        <w:t>Il 6 maggio 2021 ci sono state delle proteste e delle rivolte dei palestinesi a Gerusalemme contro una decisione della Corte Suprema di Israele in merito allo sgombero di alcuni residenti palestinesi da un quartiere di Gerusalemme Est. L'area in questione, annessa dal 1980 da Israele, ai sensi del diritto internazionale, è tuttavia parte dei territori palestinesi occupati da Israele. Le proteste si sono rapidamente trasformate in scontri violenti tra manifestanti ebrei e palestinesi, con incidenti e vandalismi da entrambe le parti. Il giorno seguente, la polizia israeliana ha contrastato i manifestanti nel complesso della moschea al-</w:t>
      </w:r>
      <w:proofErr w:type="spellStart"/>
      <w:r w:rsidRPr="004A2E7D">
        <w:rPr>
          <w:sz w:val="28"/>
          <w:szCs w:val="28"/>
        </w:rPr>
        <w:t>Aqṣā</w:t>
      </w:r>
      <w:proofErr w:type="spellEnd"/>
      <w:r w:rsidRPr="004A2E7D">
        <w:rPr>
          <w:sz w:val="28"/>
          <w:szCs w:val="28"/>
        </w:rPr>
        <w:t xml:space="preserve">, un sito sacro islamico. </w:t>
      </w:r>
    </w:p>
    <w:p w14:paraId="6012EA11" w14:textId="77777777" w:rsidR="004A2E7D" w:rsidRPr="004A2E7D" w:rsidRDefault="004A2E7D" w:rsidP="004A2E7D">
      <w:pPr>
        <w:jc w:val="both"/>
        <w:rPr>
          <w:sz w:val="28"/>
          <w:szCs w:val="28"/>
        </w:rPr>
      </w:pPr>
      <w:r w:rsidRPr="004A2E7D">
        <w:rPr>
          <w:sz w:val="28"/>
          <w:szCs w:val="28"/>
        </w:rPr>
        <w:t xml:space="preserve">Gli scontri hanno causato più di 300 feriti. La sentenza della Corte Suprema israeliana è stata quindi rinviata di 30 giorni per cercare di ridurre le tensioni. </w:t>
      </w:r>
    </w:p>
    <w:p w14:paraId="50AA88E8" w14:textId="30E906F4" w:rsidR="004A2E7D" w:rsidRPr="004A2E7D" w:rsidRDefault="004A2E7D" w:rsidP="004A2E7D">
      <w:pPr>
        <w:jc w:val="both"/>
        <w:rPr>
          <w:sz w:val="28"/>
          <w:szCs w:val="28"/>
        </w:rPr>
      </w:pPr>
      <w:r w:rsidRPr="004A2E7D">
        <w:rPr>
          <w:sz w:val="28"/>
          <w:szCs w:val="28"/>
        </w:rPr>
        <w:t>Il 10 maggio, in seguito ai disordini a Gerusalemme, Hamas e la Jihad,</w:t>
      </w:r>
      <w:r>
        <w:rPr>
          <w:sz w:val="28"/>
          <w:szCs w:val="28"/>
        </w:rPr>
        <w:t xml:space="preserve"> </w:t>
      </w:r>
      <w:proofErr w:type="gramStart"/>
      <w:r w:rsidRPr="004A2E7D">
        <w:rPr>
          <w:sz w:val="28"/>
          <w:szCs w:val="28"/>
        </w:rPr>
        <w:t>due  organizzazioni</w:t>
      </w:r>
      <w:proofErr w:type="gramEnd"/>
      <w:r w:rsidRPr="004A2E7D">
        <w:rPr>
          <w:sz w:val="28"/>
          <w:szCs w:val="28"/>
        </w:rPr>
        <w:t xml:space="preserve"> terroristiche, hanno iniziato ad attaccare militarmente Israele, lanciando razzi e missili</w:t>
      </w:r>
      <w:r>
        <w:rPr>
          <w:sz w:val="28"/>
          <w:szCs w:val="28"/>
        </w:rPr>
        <w:t xml:space="preserve"> </w:t>
      </w:r>
      <w:r w:rsidRPr="004A2E7D">
        <w:rPr>
          <w:sz w:val="28"/>
          <w:szCs w:val="28"/>
        </w:rPr>
        <w:t>contro le città israeliane dalla Striscia di Gaza. Israele, dopo una serie di avvertimenti, ha risposto con attacchi aerei contro obiettivi militari, governativi e diversi condomini (che secondo Israele ospitavano uffici e armi di Hamas) all'interno di Gaza. Scontri aerei e di artiglieria tra le due parti sono continuati quotidianamente fino al 21 maggio, quando Israele e Hamas si sono accordate per un cessate il fuoco.</w:t>
      </w:r>
    </w:p>
    <w:p w14:paraId="39531A5A" w14:textId="77777777" w:rsidR="004A2E7D" w:rsidRPr="004A2E7D" w:rsidRDefault="004A2E7D" w:rsidP="004A2E7D">
      <w:pPr>
        <w:jc w:val="both"/>
        <w:rPr>
          <w:sz w:val="28"/>
          <w:szCs w:val="28"/>
        </w:rPr>
      </w:pPr>
    </w:p>
    <w:p w14:paraId="4426C204" w14:textId="77777777" w:rsidR="004A2E7D" w:rsidRPr="004A2E7D" w:rsidRDefault="004A2E7D" w:rsidP="004A2E7D">
      <w:pPr>
        <w:jc w:val="both"/>
        <w:rPr>
          <w:b/>
          <w:bCs/>
          <w:sz w:val="28"/>
          <w:szCs w:val="28"/>
        </w:rPr>
      </w:pPr>
      <w:r w:rsidRPr="004A2E7D">
        <w:rPr>
          <w:b/>
          <w:bCs/>
          <w:sz w:val="28"/>
          <w:szCs w:val="28"/>
        </w:rPr>
        <w:t xml:space="preserve">HAMAS </w:t>
      </w:r>
    </w:p>
    <w:p w14:paraId="1DEDECB2" w14:textId="77777777" w:rsidR="004A2E7D" w:rsidRPr="004A2E7D" w:rsidRDefault="004A2E7D" w:rsidP="004A2E7D">
      <w:pPr>
        <w:jc w:val="both"/>
        <w:rPr>
          <w:sz w:val="28"/>
          <w:szCs w:val="28"/>
        </w:rPr>
      </w:pPr>
      <w:r w:rsidRPr="004A2E7D">
        <w:rPr>
          <w:sz w:val="28"/>
          <w:szCs w:val="28"/>
        </w:rPr>
        <w:t>Hamas è un’organizzazione politico-militare palestinese, che amministra la Striscia di Gaza dal 2007, dopo aver vinto le elezioni. Il suo nome significa Movimento della resistenza islamica e la sua fondazione risale al 1987.</w:t>
      </w:r>
    </w:p>
    <w:p w14:paraId="4B9E28F4" w14:textId="77777777" w:rsidR="004A2E7D" w:rsidRPr="004A2E7D" w:rsidRDefault="004A2E7D" w:rsidP="004A2E7D">
      <w:pPr>
        <w:jc w:val="both"/>
        <w:rPr>
          <w:sz w:val="28"/>
          <w:szCs w:val="28"/>
        </w:rPr>
      </w:pPr>
      <w:r w:rsidRPr="004A2E7D">
        <w:rPr>
          <w:sz w:val="28"/>
          <w:szCs w:val="28"/>
        </w:rPr>
        <w:t>Suo ideatore è stato Ahmad Yasin, alla guida del movimento fino al 2004, quando un missile israeliano lo ha ucciso mentre usciva da una moschea di Gaza.</w:t>
      </w:r>
    </w:p>
    <w:p w14:paraId="0D95ECA3" w14:textId="77777777" w:rsidR="004A2E7D" w:rsidRPr="004A2E7D" w:rsidRDefault="004A2E7D" w:rsidP="004A2E7D">
      <w:pPr>
        <w:jc w:val="both"/>
        <w:rPr>
          <w:sz w:val="28"/>
          <w:szCs w:val="28"/>
        </w:rPr>
      </w:pPr>
      <w:r w:rsidRPr="004A2E7D">
        <w:rPr>
          <w:sz w:val="28"/>
          <w:szCs w:val="28"/>
        </w:rPr>
        <w:t>Gli obiettivi principali di Hamas sono la distruzione di Israele e la creazione di uno stato islamico in Palestina.</w:t>
      </w:r>
    </w:p>
    <w:p w14:paraId="4BA3F471" w14:textId="77777777" w:rsidR="004A2E7D" w:rsidRPr="004A2E7D" w:rsidRDefault="004A2E7D" w:rsidP="004A2E7D">
      <w:pPr>
        <w:jc w:val="both"/>
        <w:rPr>
          <w:sz w:val="28"/>
          <w:szCs w:val="28"/>
        </w:rPr>
      </w:pPr>
      <w:r w:rsidRPr="004A2E7D">
        <w:rPr>
          <w:sz w:val="28"/>
          <w:szCs w:val="28"/>
        </w:rPr>
        <w:t xml:space="preserve">Hamas fa riferimento all’Islam sunnita, ma è sostenuto soprattutto dall’Iran, roccaforte mondiale dei musulmani sciiti. </w:t>
      </w:r>
    </w:p>
    <w:p w14:paraId="6BE57AF9" w14:textId="77777777" w:rsidR="004A2E7D" w:rsidRPr="004A2E7D" w:rsidRDefault="004A2E7D" w:rsidP="004A2E7D">
      <w:pPr>
        <w:jc w:val="both"/>
        <w:rPr>
          <w:sz w:val="28"/>
          <w:szCs w:val="28"/>
        </w:rPr>
      </w:pPr>
      <w:r w:rsidRPr="004A2E7D">
        <w:rPr>
          <w:sz w:val="28"/>
          <w:szCs w:val="28"/>
        </w:rPr>
        <w:t>L’Occidente ritiene Hamas un’organizzazione terroristica e negli anni, tra Hamas e Israele, sono stati numerosi gli scontri militari e il reciproco lancio di missili.</w:t>
      </w:r>
    </w:p>
    <w:p w14:paraId="5DABA02F" w14:textId="77777777" w:rsidR="004A2E7D" w:rsidRPr="004A2E7D" w:rsidRDefault="004A2E7D" w:rsidP="004A2E7D">
      <w:pPr>
        <w:jc w:val="both"/>
        <w:rPr>
          <w:sz w:val="28"/>
          <w:szCs w:val="28"/>
        </w:rPr>
      </w:pPr>
    </w:p>
    <w:p w14:paraId="1C2D237D" w14:textId="77777777" w:rsidR="004A2E7D" w:rsidRPr="004A2E7D" w:rsidRDefault="004A2E7D" w:rsidP="004A2E7D">
      <w:pPr>
        <w:jc w:val="both"/>
        <w:rPr>
          <w:sz w:val="28"/>
          <w:szCs w:val="28"/>
        </w:rPr>
      </w:pPr>
    </w:p>
    <w:p w14:paraId="0AB721EB" w14:textId="77777777" w:rsidR="004A2E7D" w:rsidRPr="004A2E7D" w:rsidRDefault="004A2E7D" w:rsidP="004A2E7D">
      <w:pPr>
        <w:jc w:val="both"/>
        <w:rPr>
          <w:b/>
          <w:bCs/>
          <w:sz w:val="28"/>
          <w:szCs w:val="28"/>
        </w:rPr>
      </w:pPr>
      <w:r w:rsidRPr="004A2E7D">
        <w:rPr>
          <w:b/>
          <w:bCs/>
          <w:sz w:val="28"/>
          <w:szCs w:val="28"/>
        </w:rPr>
        <w:t>LA STRISCIA DI GAZA</w:t>
      </w:r>
    </w:p>
    <w:p w14:paraId="2E9CEDFE" w14:textId="77777777" w:rsidR="004A2E7D" w:rsidRPr="004A2E7D" w:rsidRDefault="004A2E7D" w:rsidP="004A2E7D">
      <w:pPr>
        <w:jc w:val="both"/>
        <w:rPr>
          <w:sz w:val="28"/>
          <w:szCs w:val="28"/>
        </w:rPr>
      </w:pPr>
      <w:r w:rsidRPr="004A2E7D">
        <w:rPr>
          <w:sz w:val="28"/>
          <w:szCs w:val="28"/>
        </w:rPr>
        <w:t xml:space="preserve">La Striscia di Gaza è una sottile striscia di terra che si trova sulla costa orientale del Mar Mediterraneo, nella parte sud-ovest dell’Asia. </w:t>
      </w:r>
    </w:p>
    <w:p w14:paraId="5562F6E6" w14:textId="77777777" w:rsidR="004A2E7D" w:rsidRPr="004A2E7D" w:rsidRDefault="004A2E7D" w:rsidP="004A2E7D">
      <w:pPr>
        <w:jc w:val="both"/>
        <w:rPr>
          <w:sz w:val="28"/>
          <w:szCs w:val="28"/>
        </w:rPr>
      </w:pPr>
      <w:r w:rsidRPr="004A2E7D">
        <w:rPr>
          <w:sz w:val="28"/>
          <w:szCs w:val="28"/>
        </w:rPr>
        <w:t xml:space="preserve">Si estende per circa 360 chilometri quadrati e ospita una popolazione di oltre due milioni di persone: è dunque una delle aree più densamente popolate al mondo. </w:t>
      </w:r>
    </w:p>
    <w:p w14:paraId="50A6B649" w14:textId="77777777" w:rsidR="004A2E7D" w:rsidRPr="004A2E7D" w:rsidRDefault="004A2E7D" w:rsidP="004A2E7D">
      <w:pPr>
        <w:jc w:val="both"/>
        <w:rPr>
          <w:sz w:val="28"/>
          <w:szCs w:val="28"/>
        </w:rPr>
      </w:pPr>
      <w:r w:rsidRPr="004A2E7D">
        <w:rPr>
          <w:sz w:val="28"/>
          <w:szCs w:val="28"/>
        </w:rPr>
        <w:t>Il 99,3% della popolazione è musulmano, lo 0,7%, invece, è cristiano.</w:t>
      </w:r>
    </w:p>
    <w:p w14:paraId="26ABFB78" w14:textId="77777777" w:rsidR="004A2E7D" w:rsidRPr="004A2E7D" w:rsidRDefault="004A2E7D" w:rsidP="004A2E7D">
      <w:pPr>
        <w:jc w:val="both"/>
        <w:rPr>
          <w:sz w:val="28"/>
          <w:szCs w:val="28"/>
        </w:rPr>
      </w:pPr>
      <w:r w:rsidRPr="004A2E7D">
        <w:rPr>
          <w:sz w:val="28"/>
          <w:szCs w:val="28"/>
        </w:rPr>
        <w:t>Dopo la Guerra dei Sei Giorni del 1967, la Striscia di Gaza è stata occupata da Israele insieme alla Cisgiordania e Gerusalemme Est, generando tensioni e conflitti.</w:t>
      </w:r>
    </w:p>
    <w:p w14:paraId="2EDAE21E" w14:textId="77777777" w:rsidR="004A2E7D" w:rsidRPr="004A2E7D" w:rsidRDefault="004A2E7D" w:rsidP="004A2E7D">
      <w:pPr>
        <w:jc w:val="both"/>
        <w:rPr>
          <w:sz w:val="28"/>
          <w:szCs w:val="28"/>
        </w:rPr>
      </w:pPr>
      <w:r w:rsidRPr="004A2E7D">
        <w:rPr>
          <w:sz w:val="28"/>
          <w:szCs w:val="28"/>
        </w:rPr>
        <w:t>Nel 2005, Israele si è ritirato dalla Striscia di Gaza, evacuando i coloni israeliani e ritirando le sue milizie. Questo ha portato alla completa autonomia di Gaza sotto il controllo palestinese.</w:t>
      </w:r>
    </w:p>
    <w:p w14:paraId="1E21633B" w14:textId="77777777" w:rsidR="004A2E7D" w:rsidRPr="004A2E7D" w:rsidRDefault="004A2E7D" w:rsidP="004A2E7D">
      <w:pPr>
        <w:jc w:val="both"/>
        <w:rPr>
          <w:sz w:val="28"/>
          <w:szCs w:val="28"/>
        </w:rPr>
      </w:pPr>
      <w:r w:rsidRPr="004A2E7D">
        <w:rPr>
          <w:sz w:val="28"/>
          <w:szCs w:val="28"/>
        </w:rPr>
        <w:t>Israele, però, mantiene il controllo militare dello spazio aereo della Striscia di Gaza, della frontiera e delle acque territoriali.</w:t>
      </w:r>
    </w:p>
    <w:p w14:paraId="01E8891B" w14:textId="77777777" w:rsidR="004A2E7D" w:rsidRPr="004A2E7D" w:rsidRDefault="004A2E7D" w:rsidP="004A2E7D">
      <w:pPr>
        <w:jc w:val="both"/>
        <w:rPr>
          <w:sz w:val="28"/>
          <w:szCs w:val="28"/>
        </w:rPr>
      </w:pPr>
      <w:r w:rsidRPr="004A2E7D">
        <w:rPr>
          <w:sz w:val="28"/>
          <w:szCs w:val="28"/>
        </w:rPr>
        <w:t>La Striscia di Gaza è dal 2007 governata dall’organizzazione palestinese Hamas, mentre la Cisgiordania è controllata dall’Autorità Palestinese guidata da un’altra organizzazione paramilitare palestinese, Fatah.</w:t>
      </w:r>
    </w:p>
    <w:p w14:paraId="50E08CE6" w14:textId="77777777" w:rsidR="004A2E7D" w:rsidRPr="004A2E7D" w:rsidRDefault="004A2E7D" w:rsidP="004A2E7D">
      <w:pPr>
        <w:jc w:val="both"/>
        <w:rPr>
          <w:sz w:val="28"/>
          <w:szCs w:val="28"/>
        </w:rPr>
      </w:pPr>
      <w:r w:rsidRPr="004A2E7D">
        <w:rPr>
          <w:sz w:val="28"/>
          <w:szCs w:val="28"/>
        </w:rPr>
        <w:t>Dal 2007, Israele ha imposto un blocco terrestre, marittimo e aereo sulla Striscia di Gaza, isolando di fatto i cittadini lì residenti. Questo blocco è stato fortemente criticato dalla comunità internazionale e ha portato Gaza a vivere in condizioni di grave difficoltà e indigenza, a causa della scarsità di risorse, tra cui cibo, acqua potabile ed elettricità.</w:t>
      </w:r>
    </w:p>
    <w:p w14:paraId="518A4752" w14:textId="77777777" w:rsidR="004A2E7D" w:rsidRPr="004A2E7D" w:rsidRDefault="004A2E7D" w:rsidP="004A2E7D">
      <w:pPr>
        <w:jc w:val="both"/>
        <w:rPr>
          <w:sz w:val="28"/>
          <w:szCs w:val="28"/>
        </w:rPr>
      </w:pPr>
    </w:p>
    <w:p w14:paraId="40DEF79F" w14:textId="77777777" w:rsidR="004A2E7D" w:rsidRPr="004A2E7D" w:rsidRDefault="004A2E7D" w:rsidP="004A2E7D">
      <w:pPr>
        <w:jc w:val="both"/>
        <w:rPr>
          <w:sz w:val="28"/>
          <w:szCs w:val="28"/>
        </w:rPr>
      </w:pPr>
      <w:r w:rsidRPr="004A2E7D">
        <w:rPr>
          <w:sz w:val="28"/>
          <w:szCs w:val="28"/>
        </w:rPr>
        <w:t>L’ATTACCO DEL 7 OTTOBRE 2023</w:t>
      </w:r>
    </w:p>
    <w:p w14:paraId="44CE58A4" w14:textId="77777777" w:rsidR="004A2E7D" w:rsidRPr="004A2E7D" w:rsidRDefault="004A2E7D" w:rsidP="004A2E7D">
      <w:pPr>
        <w:jc w:val="both"/>
        <w:rPr>
          <w:sz w:val="28"/>
          <w:szCs w:val="28"/>
        </w:rPr>
      </w:pPr>
      <w:r w:rsidRPr="004A2E7D">
        <w:rPr>
          <w:sz w:val="28"/>
          <w:szCs w:val="28"/>
        </w:rPr>
        <w:t>La mattina di sabato 7 ottobre 2023 Hamas ha sorpreso Israele e il mondo intero con un attacco a sorpresa di enorme ferocia.</w:t>
      </w:r>
    </w:p>
    <w:p w14:paraId="3B2B692A" w14:textId="77777777" w:rsidR="004A2E7D" w:rsidRPr="004A2E7D" w:rsidRDefault="004A2E7D" w:rsidP="004A2E7D">
      <w:pPr>
        <w:jc w:val="both"/>
        <w:rPr>
          <w:sz w:val="28"/>
          <w:szCs w:val="28"/>
        </w:rPr>
      </w:pPr>
      <w:r w:rsidRPr="004A2E7D">
        <w:rPr>
          <w:sz w:val="28"/>
          <w:szCs w:val="28"/>
        </w:rPr>
        <w:t xml:space="preserve">Si è trattato di un’invasione via terra, preparata con cura, con ogni probabilità con l’aiuto dei droni messi a disposizione dall’Iran, che hanno fornito informazioni precise all’intelligence di Hamas per pianificare l’attacco. </w:t>
      </w:r>
    </w:p>
    <w:p w14:paraId="0B6E4515" w14:textId="77777777" w:rsidR="004A2E7D" w:rsidRPr="004A2E7D" w:rsidRDefault="004A2E7D" w:rsidP="004A2E7D">
      <w:pPr>
        <w:jc w:val="both"/>
        <w:rPr>
          <w:sz w:val="28"/>
          <w:szCs w:val="28"/>
        </w:rPr>
      </w:pPr>
      <w:r w:rsidRPr="004A2E7D">
        <w:rPr>
          <w:sz w:val="28"/>
          <w:szCs w:val="28"/>
        </w:rPr>
        <w:t xml:space="preserve">Gli uomini di Hamas sono riusciti a penetrare la massiccia cortina di ferro che protegge il confine tra Gaza e Israele, lunga ben 14 chilometri e dotata di fortificazioni, di </w:t>
      </w:r>
      <w:r w:rsidRPr="004A2E7D">
        <w:rPr>
          <w:sz w:val="28"/>
          <w:szCs w:val="28"/>
        </w:rPr>
        <w:lastRenderedPageBreak/>
        <w:t>telecamere di ultima generazione, con sensori ultrasensibili e microfoni ad alta tecnologia.</w:t>
      </w:r>
    </w:p>
    <w:p w14:paraId="205CDB6C" w14:textId="77777777" w:rsidR="004A2E7D" w:rsidRPr="004A2E7D" w:rsidRDefault="004A2E7D" w:rsidP="004A2E7D">
      <w:pPr>
        <w:jc w:val="both"/>
        <w:rPr>
          <w:sz w:val="28"/>
          <w:szCs w:val="28"/>
        </w:rPr>
      </w:pPr>
      <w:r w:rsidRPr="004A2E7D">
        <w:rPr>
          <w:sz w:val="28"/>
          <w:szCs w:val="28"/>
        </w:rPr>
        <w:t xml:space="preserve">Hamas è riuscita a sfruttare le falle nelle fortificazioni fino a raggiungere basi militari, villaggi e una delle città israeliane vicina al confine. </w:t>
      </w:r>
    </w:p>
    <w:p w14:paraId="255A78D5" w14:textId="77777777" w:rsidR="004A2E7D" w:rsidRPr="004A2E7D" w:rsidRDefault="004A2E7D" w:rsidP="004A2E7D">
      <w:pPr>
        <w:jc w:val="both"/>
        <w:rPr>
          <w:sz w:val="28"/>
          <w:szCs w:val="28"/>
        </w:rPr>
      </w:pPr>
      <w:r w:rsidRPr="004A2E7D">
        <w:rPr>
          <w:sz w:val="28"/>
          <w:szCs w:val="28"/>
        </w:rPr>
        <w:t>I terroristi hanno approfittato di un’importante festività ebraica, il Sukkot, nel giorno di Shabbat, per lanciare l’attacco a sorpresa e, una volta entrati, hanno rapito e ucciso civili israeliani, sparato alle persone in auto e alle fermate degli autobus, radunato donne e bambini in stanze per poi mitragliarle. Sono andati di casa in casa a scovare e uccidere i civili nascosti negli armadi e nei bunker, hanno trascinato i cadaveri insanguinati a Gaza, mostrandoli come trofei davanti a folle esultanti.</w:t>
      </w:r>
    </w:p>
    <w:p w14:paraId="1ADA3881" w14:textId="77777777" w:rsidR="004A2E7D" w:rsidRPr="004A2E7D" w:rsidRDefault="004A2E7D" w:rsidP="004A2E7D">
      <w:pPr>
        <w:jc w:val="both"/>
        <w:rPr>
          <w:sz w:val="28"/>
          <w:szCs w:val="28"/>
        </w:rPr>
      </w:pPr>
      <w:r w:rsidRPr="004A2E7D">
        <w:rPr>
          <w:sz w:val="28"/>
          <w:szCs w:val="28"/>
        </w:rPr>
        <w:t>I terroristi hanno anche colpito e barbaramente con inaudita violenza una folla di giovani che si erano riuniti per un rave party nel deserto in una zona vicina al confine con Gaza.</w:t>
      </w:r>
    </w:p>
    <w:p w14:paraId="40B67E63" w14:textId="77777777" w:rsidR="004A2E7D" w:rsidRPr="004A2E7D" w:rsidRDefault="004A2E7D" w:rsidP="004A2E7D">
      <w:pPr>
        <w:jc w:val="both"/>
        <w:rPr>
          <w:sz w:val="28"/>
          <w:szCs w:val="28"/>
        </w:rPr>
      </w:pPr>
      <w:r w:rsidRPr="004A2E7D">
        <w:rPr>
          <w:sz w:val="28"/>
          <w:szCs w:val="28"/>
        </w:rPr>
        <w:t>Circa 250 persone sono state portate via da Hamas come ostaggi a seguito di questo terribile attacco.</w:t>
      </w:r>
    </w:p>
    <w:p w14:paraId="341B676B" w14:textId="77777777" w:rsidR="004A2E7D" w:rsidRPr="004A2E7D" w:rsidRDefault="004A2E7D" w:rsidP="004A2E7D">
      <w:pPr>
        <w:jc w:val="both"/>
        <w:rPr>
          <w:sz w:val="28"/>
          <w:szCs w:val="28"/>
        </w:rPr>
      </w:pPr>
    </w:p>
    <w:p w14:paraId="1A5B4A57" w14:textId="77777777" w:rsidR="004A2E7D" w:rsidRPr="004A2E7D" w:rsidRDefault="004A2E7D" w:rsidP="004A2E7D">
      <w:pPr>
        <w:jc w:val="both"/>
        <w:rPr>
          <w:sz w:val="28"/>
          <w:szCs w:val="28"/>
        </w:rPr>
      </w:pPr>
      <w:r w:rsidRPr="004A2E7D">
        <w:rPr>
          <w:sz w:val="28"/>
          <w:szCs w:val="28"/>
        </w:rPr>
        <w:t xml:space="preserve">In risposta all’offensiva di Hamas, Israele ha avviato una serie di pesanti bombardamenti sulla striscia di Gaza, che hanno provocato la morte di numerosi civili palestinesi, compresi bambini. Le immagini della distruzione di interi quartieri a Gaza e della scia di morte provocata dai bombardamenti israeliani hanno fatto il giro del mondo, provocando reazioni di sdegno e numerose proteste e dimostrazioni di solidarietà per le vittime civili di Gaza. Israele ha inoltre interrotto le forniture di elettricità nella striscia e sta bloccando l’afflusso di combustibile, acqua e beni alimentari. </w:t>
      </w:r>
    </w:p>
    <w:p w14:paraId="3B3FB69C" w14:textId="77777777" w:rsidR="004A2E7D" w:rsidRPr="004A2E7D" w:rsidRDefault="004A2E7D" w:rsidP="004A2E7D">
      <w:pPr>
        <w:jc w:val="both"/>
        <w:rPr>
          <w:sz w:val="28"/>
          <w:szCs w:val="28"/>
        </w:rPr>
      </w:pPr>
      <w:r w:rsidRPr="004A2E7D">
        <w:rPr>
          <w:sz w:val="28"/>
          <w:szCs w:val="28"/>
        </w:rPr>
        <w:t>Il Presidente americano Biden si è recato in Israele, ha abbracciato il primo ministro israeliano Netanyahu e i sopravvissuti agli attacchi di Hamas, dando così il suo sostegno allo storico alleato, ma gli ha consigliato di non lasciarsi divorare dalla rabbia.</w:t>
      </w:r>
    </w:p>
    <w:p w14:paraId="164D51B2" w14:textId="77777777" w:rsidR="004A2E7D" w:rsidRPr="004A2E7D" w:rsidRDefault="004A2E7D" w:rsidP="004A2E7D">
      <w:pPr>
        <w:jc w:val="both"/>
        <w:rPr>
          <w:sz w:val="28"/>
          <w:szCs w:val="28"/>
        </w:rPr>
      </w:pPr>
      <w:r w:rsidRPr="004A2E7D">
        <w:rPr>
          <w:sz w:val="28"/>
          <w:szCs w:val="28"/>
        </w:rPr>
        <w:t>Ciò che spaventa il mondo intero è la possibilità di un allargamento del conflitto, che avrebbe conseguenze devastanti.</w:t>
      </w:r>
    </w:p>
    <w:p w14:paraId="2F43D708" w14:textId="77777777" w:rsidR="004A2E7D" w:rsidRPr="004A2E7D" w:rsidRDefault="004A2E7D" w:rsidP="004A2E7D">
      <w:pPr>
        <w:jc w:val="both"/>
        <w:rPr>
          <w:sz w:val="28"/>
          <w:szCs w:val="28"/>
        </w:rPr>
      </w:pPr>
      <w:r w:rsidRPr="004A2E7D">
        <w:rPr>
          <w:sz w:val="28"/>
          <w:szCs w:val="28"/>
        </w:rPr>
        <w:t xml:space="preserve">Israele sta pianificando un attacco con forze di terra a Gaza, con lo scopo di smantellare Hamas e di riportare Gaza nelle mani di un governo democratico. </w:t>
      </w:r>
    </w:p>
    <w:p w14:paraId="12B61DFF" w14:textId="589D1EAE" w:rsidR="004A2E7D" w:rsidRPr="004A2E7D" w:rsidRDefault="004A2E7D" w:rsidP="004A2E7D">
      <w:pPr>
        <w:jc w:val="both"/>
        <w:rPr>
          <w:sz w:val="28"/>
          <w:szCs w:val="28"/>
        </w:rPr>
      </w:pPr>
      <w:r w:rsidRPr="004A2E7D">
        <w:rPr>
          <w:sz w:val="28"/>
          <w:szCs w:val="28"/>
        </w:rPr>
        <w:t xml:space="preserve">Questo progetto è altamente rischioso, sia per la natura della striscia di Gaza, che ha una densità abitativa altissima e una rete di strade non regolare, sia perché Hamas ha ramificazioni e alleanze nei vicini paesi arabi. L’escalation della violenza e la risposta </w:t>
      </w:r>
      <w:r w:rsidRPr="004A2E7D">
        <w:rPr>
          <w:sz w:val="28"/>
          <w:szCs w:val="28"/>
        </w:rPr>
        <w:lastRenderedPageBreak/>
        <w:t>militare di Israele, così dura e spietata, rischia inoltre di far riaccendere la fiamma del terrorismo islamico, con azioni organizzate o isolate, volte a colpire obiettivi sensibili anche in Occidente, con il coinvolgimento di civili innocenti.</w:t>
      </w:r>
    </w:p>
    <w:sectPr w:rsidR="004A2E7D" w:rsidRPr="004A2E7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2E7D"/>
    <w:rsid w:val="004A2E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439BE"/>
  <w15:chartTrackingRefBased/>
  <w15:docId w15:val="{2A5FC70E-DA61-453C-83DB-ECAD43470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2023</Words>
  <Characters>11534</Characters>
  <Application>Microsoft Office Word</Application>
  <DocSecurity>0</DocSecurity>
  <Lines>96</Lines>
  <Paragraphs>27</Paragraphs>
  <ScaleCrop>false</ScaleCrop>
  <Company/>
  <LinksUpToDate>false</LinksUpToDate>
  <CharactersWithSpaces>13530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1</cp:revision>
  <dcterms:created xsi:type="dcterms:W3CDTF">2023-10-19T10:57:00Z</dcterms:created>
  <dcterms:modified xsi:type="dcterms:W3CDTF">2023-10-19T10:58:00Z</dcterms:modified>
</cp:coreProperties>
</file>