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F21E0" w14:textId="77777777" w:rsidR="00566838" w:rsidRPr="004D1535" w:rsidRDefault="00D741FC" w:rsidP="00A83A4F">
      <w:pPr>
        <w:spacing w:after="0" w:line="240" w:lineRule="auto"/>
        <w:jc w:val="center"/>
        <w:rPr>
          <w:rFonts w:ascii="Arial" w:hAnsi="Arial" w:cs="Arial"/>
          <w:b/>
          <w:sz w:val="24"/>
          <w:szCs w:val="20"/>
        </w:rPr>
      </w:pPr>
      <w:r w:rsidRPr="004D1535">
        <w:rPr>
          <w:rFonts w:ascii="Arial" w:hAnsi="Arial" w:cs="Arial"/>
          <w:b/>
          <w:sz w:val="24"/>
          <w:szCs w:val="20"/>
        </w:rPr>
        <w:t>MOTI DEL 1820-1821</w:t>
      </w:r>
    </w:p>
    <w:p w14:paraId="39E39279" w14:textId="77777777" w:rsidR="00BD57E1" w:rsidRPr="004D1535" w:rsidRDefault="00BD57E1" w:rsidP="00A83A4F">
      <w:pPr>
        <w:spacing w:after="0" w:line="240" w:lineRule="auto"/>
        <w:rPr>
          <w:rFonts w:ascii="Arial" w:hAnsi="Arial" w:cs="Arial"/>
          <w:b/>
          <w:sz w:val="24"/>
          <w:szCs w:val="18"/>
        </w:rPr>
      </w:pPr>
    </w:p>
    <w:p w14:paraId="6A770EC9" w14:textId="77777777" w:rsidR="00D741FC" w:rsidRPr="004D1535" w:rsidRDefault="00D741FC" w:rsidP="00A83A4F">
      <w:pPr>
        <w:spacing w:after="0" w:line="240" w:lineRule="auto"/>
        <w:rPr>
          <w:rFonts w:ascii="Arial" w:hAnsi="Arial" w:cs="Arial"/>
          <w:b/>
          <w:sz w:val="24"/>
          <w:szCs w:val="18"/>
        </w:rPr>
      </w:pPr>
      <w:r w:rsidRPr="004D1535">
        <w:rPr>
          <w:rFonts w:ascii="Arial" w:hAnsi="Arial" w:cs="Arial"/>
          <w:b/>
          <w:sz w:val="24"/>
          <w:szCs w:val="18"/>
        </w:rPr>
        <w:t>CAUSE:</w:t>
      </w:r>
    </w:p>
    <w:p w14:paraId="747F2542" w14:textId="77777777" w:rsidR="00A83A4F" w:rsidRPr="00A83A4F" w:rsidRDefault="004D1535" w:rsidP="005A2D35">
      <w:pPr>
        <w:pStyle w:val="Paragrafoelenco"/>
        <w:numPr>
          <w:ilvl w:val="0"/>
          <w:numId w:val="1"/>
        </w:numPr>
        <w:spacing w:after="0" w:line="240" w:lineRule="auto"/>
        <w:jc w:val="both"/>
        <w:rPr>
          <w:rStyle w:val="apple-style-span"/>
        </w:rPr>
      </w:pPr>
      <w:r>
        <w:rPr>
          <w:rStyle w:val="apple-style-span"/>
          <w:rFonts w:ascii="Arial" w:hAnsi="Arial" w:cs="Arial"/>
          <w:sz w:val="24"/>
          <w:szCs w:val="18"/>
        </w:rPr>
        <w:t xml:space="preserve">La </w:t>
      </w:r>
      <w:r w:rsidR="00D741FC" w:rsidRPr="004D1535">
        <w:rPr>
          <w:rStyle w:val="apple-style-span"/>
          <w:rFonts w:ascii="Arial" w:hAnsi="Arial" w:cs="Arial"/>
          <w:sz w:val="24"/>
          <w:szCs w:val="18"/>
        </w:rPr>
        <w:t>restau</w:t>
      </w:r>
      <w:r>
        <w:rPr>
          <w:rStyle w:val="apple-style-span"/>
          <w:rFonts w:ascii="Arial" w:hAnsi="Arial" w:cs="Arial"/>
          <w:sz w:val="24"/>
          <w:szCs w:val="18"/>
        </w:rPr>
        <w:t xml:space="preserve">razione aveva portato ovunque </w:t>
      </w:r>
      <w:r w:rsidR="00D741FC" w:rsidRPr="004D1535">
        <w:rPr>
          <w:rStyle w:val="apple-style-span"/>
          <w:rFonts w:ascii="Arial" w:hAnsi="Arial" w:cs="Arial"/>
          <w:sz w:val="24"/>
          <w:szCs w:val="18"/>
        </w:rPr>
        <w:t xml:space="preserve">dei regimi assolutistici </w:t>
      </w:r>
    </w:p>
    <w:p w14:paraId="4CC558ED" w14:textId="77777777" w:rsidR="00D741FC" w:rsidRPr="004D1535" w:rsidRDefault="00A83A4F" w:rsidP="005A2D35">
      <w:pPr>
        <w:pStyle w:val="Paragrafoelenco"/>
        <w:numPr>
          <w:ilvl w:val="0"/>
          <w:numId w:val="1"/>
        </w:numPr>
        <w:spacing w:after="0" w:line="240" w:lineRule="auto"/>
        <w:jc w:val="both"/>
        <w:rPr>
          <w:rStyle w:val="apple-style-span"/>
        </w:rPr>
      </w:pPr>
      <w:r>
        <w:rPr>
          <w:rStyle w:val="apple-style-span"/>
          <w:rFonts w:ascii="Arial" w:hAnsi="Arial" w:cs="Arial"/>
          <w:sz w:val="24"/>
          <w:szCs w:val="18"/>
        </w:rPr>
        <w:t>I Liberali si riuniscono nelle società segrete per organizzare una rivolta</w:t>
      </w:r>
    </w:p>
    <w:p w14:paraId="49F150FE" w14:textId="4A762C7F" w:rsidR="00D741FC" w:rsidRPr="004D1535" w:rsidRDefault="004D1535" w:rsidP="005A2D35">
      <w:pPr>
        <w:pStyle w:val="Paragrafoelenco"/>
        <w:numPr>
          <w:ilvl w:val="0"/>
          <w:numId w:val="1"/>
        </w:numPr>
        <w:spacing w:after="0" w:line="240" w:lineRule="auto"/>
        <w:jc w:val="both"/>
        <w:rPr>
          <w:rStyle w:val="apple-style-span"/>
        </w:rPr>
      </w:pPr>
      <w:r>
        <w:rPr>
          <w:rStyle w:val="apple-style-span"/>
          <w:rFonts w:ascii="Arial" w:hAnsi="Arial" w:cs="Arial"/>
          <w:sz w:val="24"/>
          <w:szCs w:val="18"/>
        </w:rPr>
        <w:t>In America latina, dal 1816 al 1822,</w:t>
      </w:r>
      <w:r w:rsidR="00D741FC" w:rsidRPr="004D1535">
        <w:rPr>
          <w:rStyle w:val="apple-style-span"/>
          <w:rFonts w:ascii="Arial" w:hAnsi="Arial" w:cs="Arial"/>
          <w:sz w:val="24"/>
          <w:szCs w:val="18"/>
        </w:rPr>
        <w:t xml:space="preserve"> </w:t>
      </w:r>
      <w:r w:rsidR="005A2D35">
        <w:rPr>
          <w:rStyle w:val="apple-style-span"/>
          <w:rFonts w:ascii="Arial" w:hAnsi="Arial" w:cs="Arial"/>
          <w:sz w:val="24"/>
          <w:szCs w:val="18"/>
        </w:rPr>
        <w:t xml:space="preserve">scoppiarono </w:t>
      </w:r>
      <w:r w:rsidR="00D741FC" w:rsidRPr="004D1535">
        <w:rPr>
          <w:rStyle w:val="apple-style-span"/>
          <w:rFonts w:ascii="Arial" w:hAnsi="Arial" w:cs="Arial"/>
          <w:sz w:val="24"/>
          <w:szCs w:val="18"/>
        </w:rPr>
        <w:t>rivolte che portano all’indipendenza di numerosi stati (Bolivia, Colombia, Perù, Cile</w:t>
      </w:r>
      <w:r w:rsidR="005A2D35">
        <w:rPr>
          <w:rStyle w:val="apple-style-span"/>
          <w:rFonts w:ascii="Arial" w:hAnsi="Arial" w:cs="Arial"/>
          <w:sz w:val="24"/>
          <w:szCs w:val="18"/>
        </w:rPr>
        <w:t xml:space="preserve">, </w:t>
      </w:r>
      <w:r w:rsidR="0010528E">
        <w:rPr>
          <w:rStyle w:val="apple-style-span"/>
          <w:rFonts w:ascii="Arial" w:hAnsi="Arial" w:cs="Arial"/>
          <w:sz w:val="24"/>
          <w:szCs w:val="18"/>
        </w:rPr>
        <w:t>Ecuador</w:t>
      </w:r>
      <w:r w:rsidR="005A2D35">
        <w:rPr>
          <w:rStyle w:val="apple-style-span"/>
          <w:rFonts w:ascii="Arial" w:hAnsi="Arial" w:cs="Arial"/>
          <w:sz w:val="24"/>
          <w:szCs w:val="18"/>
        </w:rPr>
        <w:t xml:space="preserve">, Argentina). L’eco </w:t>
      </w:r>
      <w:r w:rsidR="0052643D">
        <w:rPr>
          <w:rStyle w:val="apple-style-span"/>
          <w:rFonts w:ascii="Arial" w:hAnsi="Arial" w:cs="Arial"/>
          <w:sz w:val="24"/>
          <w:szCs w:val="18"/>
        </w:rPr>
        <w:t>della rivoluzione</w:t>
      </w:r>
      <w:r w:rsidR="005A2D35">
        <w:rPr>
          <w:rStyle w:val="apple-style-span"/>
          <w:rFonts w:ascii="Arial" w:hAnsi="Arial" w:cs="Arial"/>
          <w:sz w:val="24"/>
          <w:szCs w:val="18"/>
        </w:rPr>
        <w:t xml:space="preserve"> giunse </w:t>
      </w:r>
      <w:r w:rsidR="00D741FC" w:rsidRPr="004D1535">
        <w:rPr>
          <w:rStyle w:val="apple-style-span"/>
          <w:rFonts w:ascii="Arial" w:hAnsi="Arial" w:cs="Arial"/>
          <w:sz w:val="24"/>
          <w:szCs w:val="18"/>
        </w:rPr>
        <w:t>in Europa e</w:t>
      </w:r>
      <w:r>
        <w:rPr>
          <w:rStyle w:val="apple-style-span"/>
          <w:rFonts w:ascii="Arial" w:hAnsi="Arial" w:cs="Arial"/>
          <w:sz w:val="24"/>
          <w:szCs w:val="18"/>
        </w:rPr>
        <w:t xml:space="preserve"> </w:t>
      </w:r>
      <w:r w:rsidR="005A2D35">
        <w:rPr>
          <w:rStyle w:val="apple-style-span"/>
          <w:rFonts w:ascii="Arial" w:hAnsi="Arial" w:cs="Arial"/>
          <w:sz w:val="24"/>
          <w:szCs w:val="18"/>
        </w:rPr>
        <w:t xml:space="preserve">contribuì </w:t>
      </w:r>
      <w:r>
        <w:rPr>
          <w:rStyle w:val="apple-style-span"/>
          <w:rFonts w:ascii="Arial" w:hAnsi="Arial" w:cs="Arial"/>
          <w:sz w:val="24"/>
          <w:szCs w:val="18"/>
        </w:rPr>
        <w:t>a</w:t>
      </w:r>
      <w:r w:rsidR="00D741FC" w:rsidRPr="004D1535">
        <w:rPr>
          <w:rStyle w:val="apple-style-span"/>
          <w:rFonts w:ascii="Arial" w:hAnsi="Arial" w:cs="Arial"/>
          <w:sz w:val="24"/>
          <w:szCs w:val="18"/>
        </w:rPr>
        <w:t xml:space="preserve"> incitare i patrioti dell’altra parte dell’Oceano</w:t>
      </w:r>
    </w:p>
    <w:p w14:paraId="49BCF265" w14:textId="77777777" w:rsidR="00B27266" w:rsidRPr="004D1535" w:rsidRDefault="00B27266" w:rsidP="00A83A4F">
      <w:pPr>
        <w:spacing w:after="0" w:line="240" w:lineRule="auto"/>
        <w:rPr>
          <w:rFonts w:ascii="Arial" w:hAnsi="Arial" w:cs="Arial"/>
          <w:b/>
          <w:sz w:val="24"/>
          <w:szCs w:val="18"/>
        </w:rPr>
      </w:pPr>
      <w:r w:rsidRPr="004D1535">
        <w:rPr>
          <w:rFonts w:ascii="Arial" w:hAnsi="Arial" w:cs="Arial"/>
          <w:b/>
          <w:sz w:val="24"/>
          <w:szCs w:val="18"/>
        </w:rPr>
        <w:t>I MOTI IN SPAGNA</w:t>
      </w:r>
    </w:p>
    <w:p w14:paraId="70ABE986" w14:textId="5AE1DE2E" w:rsidR="00B27266" w:rsidRPr="004D1535" w:rsidRDefault="005A2D35" w:rsidP="00A83A4F">
      <w:pPr>
        <w:spacing w:after="0" w:line="240" w:lineRule="auto"/>
        <w:jc w:val="both"/>
        <w:rPr>
          <w:rStyle w:val="apple-style-span"/>
        </w:rPr>
      </w:pPr>
      <w:r>
        <w:rPr>
          <w:rStyle w:val="apple-style-span"/>
          <w:rFonts w:ascii="Arial" w:hAnsi="Arial" w:cs="Arial"/>
          <w:sz w:val="24"/>
          <w:szCs w:val="18"/>
        </w:rPr>
        <w:t xml:space="preserve">Nel </w:t>
      </w:r>
      <w:r w:rsidR="005E46A4" w:rsidRPr="004D1535">
        <w:rPr>
          <w:rStyle w:val="apple-style-span"/>
          <w:rFonts w:ascii="Arial" w:hAnsi="Arial" w:cs="Arial"/>
          <w:sz w:val="24"/>
          <w:szCs w:val="18"/>
        </w:rPr>
        <w:t xml:space="preserve">1820 le truppe </w:t>
      </w:r>
      <w:r w:rsidR="004D1535">
        <w:rPr>
          <w:rStyle w:val="apple-style-span"/>
          <w:rFonts w:ascii="Arial" w:hAnsi="Arial" w:cs="Arial"/>
          <w:sz w:val="24"/>
          <w:szCs w:val="18"/>
        </w:rPr>
        <w:t xml:space="preserve">spagnole </w:t>
      </w:r>
      <w:r w:rsidR="005E46A4" w:rsidRPr="004D1535">
        <w:rPr>
          <w:rStyle w:val="apple-style-span"/>
          <w:rFonts w:ascii="Arial" w:hAnsi="Arial" w:cs="Arial"/>
          <w:sz w:val="24"/>
          <w:szCs w:val="18"/>
        </w:rPr>
        <w:t>che dovevano imbarcarsi a C</w:t>
      </w:r>
      <w:r w:rsidR="004D1535">
        <w:rPr>
          <w:rStyle w:val="apple-style-span"/>
          <w:rFonts w:ascii="Arial" w:hAnsi="Arial" w:cs="Arial"/>
          <w:sz w:val="24"/>
          <w:szCs w:val="18"/>
        </w:rPr>
        <w:t xml:space="preserve">adice per andare a reprimere una rivolta </w:t>
      </w:r>
      <w:r w:rsidR="005E46A4" w:rsidRPr="004D1535">
        <w:rPr>
          <w:rStyle w:val="apple-style-span"/>
          <w:rFonts w:ascii="Arial" w:hAnsi="Arial" w:cs="Arial"/>
          <w:sz w:val="24"/>
          <w:szCs w:val="18"/>
        </w:rPr>
        <w:t>in America Latina, si ribellarono. I rivoltosi, chiamati “comuneros” e guidati dal generale Rafael Riego, costrinsero re Ferdinando VII a ripristinare la</w:t>
      </w:r>
      <w:r w:rsidR="005E46A4" w:rsidRPr="004D1535">
        <w:rPr>
          <w:rStyle w:val="apple-converted-space"/>
          <w:rFonts w:ascii="Arial" w:hAnsi="Arial" w:cs="Arial"/>
          <w:sz w:val="24"/>
          <w:szCs w:val="18"/>
        </w:rPr>
        <w:t> costituzione </w:t>
      </w:r>
    </w:p>
    <w:p w14:paraId="0E2ABBE9" w14:textId="77777777" w:rsidR="005E46A4" w:rsidRPr="004D1535" w:rsidRDefault="005E46A4" w:rsidP="00A83A4F">
      <w:pPr>
        <w:spacing w:after="0" w:line="240" w:lineRule="auto"/>
        <w:jc w:val="both"/>
        <w:rPr>
          <w:rStyle w:val="apple-style-span"/>
        </w:rPr>
      </w:pPr>
      <w:r w:rsidRPr="004D1535">
        <w:rPr>
          <w:rStyle w:val="apple-style-span"/>
          <w:rFonts w:ascii="Arial" w:hAnsi="Arial" w:cs="Arial"/>
          <w:b/>
          <w:sz w:val="24"/>
          <w:szCs w:val="18"/>
        </w:rPr>
        <w:t>I MOTI NEL REGNO DELLE DUE SICILIE</w:t>
      </w:r>
    </w:p>
    <w:p w14:paraId="1877816F" w14:textId="77777777" w:rsidR="004267BA" w:rsidRPr="004D1535" w:rsidRDefault="005A2D35" w:rsidP="00A83A4F">
      <w:pPr>
        <w:spacing w:after="0" w:line="240" w:lineRule="auto"/>
        <w:jc w:val="both"/>
        <w:rPr>
          <w:rFonts w:ascii="Arial" w:hAnsi="Arial" w:cs="Arial"/>
          <w:szCs w:val="18"/>
        </w:rPr>
      </w:pPr>
      <w:r>
        <w:rPr>
          <w:rStyle w:val="apple-style-span"/>
          <w:rFonts w:ascii="Arial" w:hAnsi="Arial" w:cs="Arial"/>
          <w:color w:val="000000"/>
          <w:sz w:val="24"/>
          <w:szCs w:val="18"/>
        </w:rPr>
        <w:t xml:space="preserve">A </w:t>
      </w:r>
      <w:r w:rsidR="001872BB" w:rsidRPr="004D1535">
        <w:rPr>
          <w:rStyle w:val="apple-style-span"/>
          <w:rFonts w:ascii="Arial" w:hAnsi="Arial" w:cs="Arial"/>
          <w:color w:val="000000"/>
          <w:sz w:val="24"/>
          <w:szCs w:val="18"/>
        </w:rPr>
        <w:t>Nola, nel napoletano</w:t>
      </w:r>
      <w:r>
        <w:rPr>
          <w:rStyle w:val="apple-style-span"/>
          <w:rFonts w:ascii="Arial" w:hAnsi="Arial" w:cs="Arial"/>
          <w:color w:val="000000"/>
          <w:sz w:val="24"/>
          <w:szCs w:val="18"/>
        </w:rPr>
        <w:t>,</w:t>
      </w:r>
      <w:r w:rsidR="005E46A4" w:rsidRPr="004D1535">
        <w:rPr>
          <w:rStyle w:val="apple-style-span"/>
          <w:rFonts w:ascii="Arial" w:hAnsi="Arial" w:cs="Arial"/>
          <w:color w:val="000000"/>
          <w:sz w:val="24"/>
          <w:szCs w:val="18"/>
        </w:rPr>
        <w:t xml:space="preserve"> due ufficiali, Morelli e</w:t>
      </w:r>
      <w:r w:rsidR="001872BB" w:rsidRPr="004D1535">
        <w:rPr>
          <w:rStyle w:val="apple-style-span"/>
          <w:rFonts w:ascii="Arial" w:hAnsi="Arial" w:cs="Arial"/>
          <w:color w:val="000000"/>
          <w:sz w:val="24"/>
          <w:szCs w:val="18"/>
        </w:rPr>
        <w:t xml:space="preserve"> Silvati, sollevar</w:t>
      </w:r>
      <w:r w:rsidR="004267BA" w:rsidRPr="004D1535">
        <w:rPr>
          <w:rStyle w:val="apple-style-span"/>
          <w:rFonts w:ascii="Arial" w:hAnsi="Arial" w:cs="Arial"/>
          <w:color w:val="000000"/>
          <w:sz w:val="24"/>
          <w:szCs w:val="18"/>
        </w:rPr>
        <w:t>ono un reparto di cavalleria</w:t>
      </w:r>
      <w:r w:rsidR="005E46A4" w:rsidRPr="004D1535">
        <w:rPr>
          <w:rStyle w:val="apple-style-span"/>
          <w:rFonts w:ascii="Arial" w:hAnsi="Arial" w:cs="Arial"/>
          <w:color w:val="000000"/>
          <w:sz w:val="24"/>
          <w:szCs w:val="18"/>
        </w:rPr>
        <w:t>.</w:t>
      </w:r>
      <w:r w:rsidR="004267BA" w:rsidRPr="004D1535">
        <w:rPr>
          <w:rStyle w:val="apple-style-span"/>
          <w:rFonts w:ascii="Arial" w:hAnsi="Arial" w:cs="Arial"/>
          <w:color w:val="000000"/>
          <w:sz w:val="24"/>
          <w:szCs w:val="18"/>
        </w:rPr>
        <w:t xml:space="preserve"> La rivolta dilagò </w:t>
      </w:r>
      <w:r w:rsidR="004D1535">
        <w:rPr>
          <w:rStyle w:val="apple-style-span"/>
          <w:rFonts w:ascii="Arial" w:hAnsi="Arial" w:cs="Arial"/>
          <w:color w:val="000000"/>
          <w:sz w:val="24"/>
          <w:szCs w:val="18"/>
        </w:rPr>
        <w:t xml:space="preserve">e </w:t>
      </w:r>
      <w:r w:rsidR="004267BA" w:rsidRPr="004D1535">
        <w:rPr>
          <w:rStyle w:val="apple-style-span"/>
          <w:rFonts w:ascii="Arial" w:hAnsi="Arial" w:cs="Arial"/>
          <w:color w:val="000000"/>
          <w:sz w:val="24"/>
          <w:szCs w:val="18"/>
        </w:rPr>
        <w:t>i rivoltosi, guidati dal generale Guglielmo Pepe, obbligarono il re Ferdinando I a concedere una costituzione.</w:t>
      </w:r>
      <w:r w:rsidR="004D1535">
        <w:rPr>
          <w:rStyle w:val="apple-style-span"/>
          <w:rFonts w:ascii="Arial" w:hAnsi="Arial" w:cs="Arial"/>
          <w:color w:val="000000"/>
          <w:sz w:val="24"/>
          <w:szCs w:val="18"/>
        </w:rPr>
        <w:t xml:space="preserve"> </w:t>
      </w:r>
      <w:r>
        <w:rPr>
          <w:rFonts w:ascii="Arial" w:hAnsi="Arial" w:cs="Arial"/>
          <w:sz w:val="24"/>
          <w:szCs w:val="18"/>
        </w:rPr>
        <w:t>L</w:t>
      </w:r>
      <w:r w:rsidR="004267BA" w:rsidRPr="004D1535">
        <w:rPr>
          <w:rFonts w:ascii="Arial" w:hAnsi="Arial" w:cs="Arial"/>
          <w:sz w:val="24"/>
          <w:szCs w:val="18"/>
        </w:rPr>
        <w:t>e potenze della</w:t>
      </w:r>
      <w:r w:rsidR="004267BA" w:rsidRPr="004D1535">
        <w:rPr>
          <w:rStyle w:val="apple-converted-space"/>
          <w:rFonts w:ascii="Arial" w:hAnsi="Arial" w:cs="Arial"/>
          <w:sz w:val="24"/>
          <w:szCs w:val="18"/>
        </w:rPr>
        <w:t> </w:t>
      </w:r>
      <w:hyperlink r:id="rId5" w:tooltip="Santa Alleanza" w:history="1">
        <w:r w:rsidR="004267BA" w:rsidRPr="004D1535">
          <w:rPr>
            <w:rStyle w:val="Collegamentoipertestuale"/>
            <w:rFonts w:ascii="Arial" w:hAnsi="Arial" w:cs="Arial"/>
            <w:color w:val="auto"/>
            <w:sz w:val="24"/>
            <w:szCs w:val="18"/>
            <w:u w:val="none"/>
          </w:rPr>
          <w:t>Santa Alleanza</w:t>
        </w:r>
      </w:hyperlink>
      <w:r w:rsidR="004D1535">
        <w:rPr>
          <w:rFonts w:ascii="Arial" w:hAnsi="Arial" w:cs="Arial"/>
          <w:szCs w:val="18"/>
        </w:rPr>
        <w:t xml:space="preserve"> </w:t>
      </w:r>
      <w:r w:rsidR="004267BA" w:rsidRPr="004D1535">
        <w:rPr>
          <w:rFonts w:ascii="Arial" w:hAnsi="Arial" w:cs="Arial"/>
          <w:sz w:val="24"/>
          <w:szCs w:val="18"/>
        </w:rPr>
        <w:t>decisero l'intervento contro i rivoluzionari</w:t>
      </w:r>
      <w:r w:rsidR="004D1535">
        <w:rPr>
          <w:rFonts w:ascii="Arial" w:hAnsi="Arial" w:cs="Arial"/>
          <w:sz w:val="24"/>
          <w:szCs w:val="18"/>
        </w:rPr>
        <w:t xml:space="preserve">; </w:t>
      </w:r>
      <w:r w:rsidR="004267BA" w:rsidRPr="004D1535">
        <w:rPr>
          <w:rFonts w:ascii="Arial" w:hAnsi="Arial" w:cs="Arial"/>
          <w:sz w:val="24"/>
          <w:szCs w:val="18"/>
        </w:rPr>
        <w:t xml:space="preserve">re Ferdinando revocò la costituzione e </w:t>
      </w:r>
      <w:r w:rsidR="004D1535">
        <w:rPr>
          <w:rFonts w:ascii="Arial" w:hAnsi="Arial" w:cs="Arial"/>
          <w:sz w:val="24"/>
          <w:szCs w:val="18"/>
        </w:rPr>
        <w:t xml:space="preserve">fece </w:t>
      </w:r>
      <w:r w:rsidR="004267BA" w:rsidRPr="004D1535">
        <w:rPr>
          <w:rFonts w:ascii="Arial" w:hAnsi="Arial" w:cs="Arial"/>
          <w:sz w:val="24"/>
          <w:szCs w:val="18"/>
        </w:rPr>
        <w:t>catturare tutti coloro che erano sospettati di cospirazione.</w:t>
      </w:r>
    </w:p>
    <w:p w14:paraId="3BAD441C" w14:textId="74D6601D" w:rsidR="00FA4098" w:rsidRPr="00A83A4F" w:rsidRDefault="001872BB" w:rsidP="00A83A4F">
      <w:pPr>
        <w:spacing w:after="0" w:line="240" w:lineRule="auto"/>
        <w:jc w:val="both"/>
        <w:rPr>
          <w:rStyle w:val="apple-converted-space"/>
        </w:rPr>
      </w:pPr>
      <w:r w:rsidRPr="004D1535">
        <w:rPr>
          <w:rStyle w:val="apple-converted-space"/>
          <w:rFonts w:ascii="Arial" w:hAnsi="Arial" w:cs="Arial"/>
          <w:b/>
          <w:color w:val="000000"/>
          <w:sz w:val="24"/>
          <w:szCs w:val="18"/>
        </w:rPr>
        <w:t>I MOTI IN PIEMONTE</w:t>
      </w:r>
    </w:p>
    <w:p w14:paraId="011AB646" w14:textId="77777777" w:rsidR="005A2D35" w:rsidRPr="004D1535" w:rsidRDefault="005A2D35" w:rsidP="005A2D35">
      <w:pPr>
        <w:framePr w:hSpace="141" w:wrap="around" w:vAnchor="text" w:hAnchor="page" w:x="1134" w:y="1684"/>
        <w:spacing w:after="0" w:line="240" w:lineRule="auto"/>
        <w:jc w:val="both"/>
        <w:rPr>
          <w:rFonts w:ascii="Arial" w:eastAsia="Times New Roman" w:hAnsi="Arial" w:cs="Arial"/>
          <w:sz w:val="24"/>
          <w:szCs w:val="18"/>
          <w:lang w:eastAsia="it-IT"/>
        </w:rPr>
      </w:pPr>
      <w:r>
        <w:rPr>
          <w:rFonts w:ascii="Arial" w:eastAsia="Times New Roman" w:hAnsi="Arial" w:cs="Arial"/>
          <w:sz w:val="24"/>
          <w:szCs w:val="18"/>
          <w:lang w:eastAsia="it-IT"/>
        </w:rPr>
        <w:t>La Grecia si ribellò al dominio turco. La rivoluzione durò 10 anni e fu l’unica a concludersi positivamente, perché ad essa partecipò tutto il popolo. Anche gli stati europei inviarono aiuti ai rivoltosi, mentre l’Egitto si coalizzò con i Turchi. I fratelli Ypsilanti guidarono la rivolta, che si concluse nel 1827 con la liberazione della Grecia.</w:t>
      </w:r>
    </w:p>
    <w:p w14:paraId="78CF5592" w14:textId="77777777" w:rsidR="001872BB" w:rsidRPr="004D1535" w:rsidRDefault="005A2D35" w:rsidP="00A83A4F">
      <w:pPr>
        <w:spacing w:after="0" w:line="240" w:lineRule="auto"/>
        <w:jc w:val="both"/>
        <w:rPr>
          <w:rFonts w:ascii="Arial" w:hAnsi="Arial" w:cs="Arial"/>
          <w:b/>
          <w:sz w:val="24"/>
          <w:szCs w:val="18"/>
        </w:rPr>
      </w:pPr>
      <w:r>
        <w:rPr>
          <w:rStyle w:val="apple-style-span"/>
          <w:rFonts w:ascii="Arial" w:hAnsi="Arial" w:cs="Arial"/>
          <w:sz w:val="24"/>
          <w:szCs w:val="18"/>
        </w:rPr>
        <w:t xml:space="preserve">Un </w:t>
      </w:r>
      <w:r w:rsidR="00FA4098" w:rsidRPr="004D1535">
        <w:rPr>
          <w:rStyle w:val="apple-style-span"/>
          <w:rFonts w:ascii="Arial" w:hAnsi="Arial" w:cs="Arial"/>
          <w:sz w:val="24"/>
          <w:szCs w:val="18"/>
        </w:rPr>
        <w:t xml:space="preserve">gruppo di giovani </w:t>
      </w:r>
      <w:r>
        <w:rPr>
          <w:rStyle w:val="apple-style-span"/>
          <w:rFonts w:ascii="Arial" w:hAnsi="Arial" w:cs="Arial"/>
          <w:sz w:val="24"/>
          <w:szCs w:val="18"/>
        </w:rPr>
        <w:t xml:space="preserve">nobili, </w:t>
      </w:r>
      <w:r w:rsidR="00535883">
        <w:rPr>
          <w:rStyle w:val="apple-style-span"/>
          <w:rFonts w:ascii="Arial" w:hAnsi="Arial" w:cs="Arial"/>
          <w:sz w:val="24"/>
          <w:szCs w:val="18"/>
        </w:rPr>
        <w:t xml:space="preserve">capeggiati da Santorre di Santarosa e </w:t>
      </w:r>
      <w:r>
        <w:rPr>
          <w:rStyle w:val="apple-style-span"/>
          <w:rFonts w:ascii="Arial" w:hAnsi="Arial" w:cs="Arial"/>
          <w:sz w:val="24"/>
          <w:szCs w:val="18"/>
        </w:rPr>
        <w:t>vicini a</w:t>
      </w:r>
      <w:r w:rsidR="00FA4098" w:rsidRPr="004D1535">
        <w:rPr>
          <w:rStyle w:val="apple-style-span"/>
          <w:rFonts w:ascii="Arial" w:hAnsi="Arial" w:cs="Arial"/>
          <w:sz w:val="24"/>
          <w:szCs w:val="18"/>
        </w:rPr>
        <w:t xml:space="preserve"> Carlo Alberto, nipote del r</w:t>
      </w:r>
      <w:r w:rsidR="00A83A4F">
        <w:rPr>
          <w:rStyle w:val="apple-style-span"/>
          <w:rFonts w:ascii="Arial" w:hAnsi="Arial" w:cs="Arial"/>
          <w:sz w:val="24"/>
          <w:szCs w:val="18"/>
        </w:rPr>
        <w:t xml:space="preserve">e </w:t>
      </w:r>
      <w:r w:rsidR="004D1535">
        <w:rPr>
          <w:rStyle w:val="apple-style-span"/>
          <w:rFonts w:ascii="Arial" w:hAnsi="Arial" w:cs="Arial"/>
          <w:sz w:val="24"/>
          <w:szCs w:val="18"/>
        </w:rPr>
        <w:t>Vittorio Emanuele I</w:t>
      </w:r>
      <w:r w:rsidR="00FA4098" w:rsidRPr="004D1535">
        <w:rPr>
          <w:rStyle w:val="apple-style-span"/>
          <w:rFonts w:ascii="Arial" w:hAnsi="Arial" w:cs="Arial"/>
          <w:sz w:val="24"/>
          <w:szCs w:val="18"/>
        </w:rPr>
        <w:t xml:space="preserve">, </w:t>
      </w:r>
      <w:r w:rsidR="004D1535">
        <w:rPr>
          <w:rStyle w:val="apple-style-span"/>
          <w:rFonts w:ascii="Arial" w:hAnsi="Arial" w:cs="Arial"/>
          <w:sz w:val="24"/>
          <w:szCs w:val="18"/>
        </w:rPr>
        <w:t>tentarono una sollevazione</w:t>
      </w:r>
      <w:r w:rsidR="00FA4098" w:rsidRPr="004D1535">
        <w:rPr>
          <w:rStyle w:val="apple-style-span"/>
          <w:rFonts w:ascii="Arial" w:hAnsi="Arial" w:cs="Arial"/>
          <w:sz w:val="24"/>
          <w:szCs w:val="18"/>
        </w:rPr>
        <w:t>.</w:t>
      </w:r>
      <w:r w:rsidR="00FA4098" w:rsidRPr="004D1535">
        <w:rPr>
          <w:rStyle w:val="apple-converted-space"/>
          <w:rFonts w:ascii="Arial" w:hAnsi="Arial" w:cs="Arial"/>
          <w:color w:val="330000"/>
          <w:sz w:val="24"/>
          <w:szCs w:val="18"/>
        </w:rPr>
        <w:t> </w:t>
      </w:r>
      <w:r w:rsidR="001872BB" w:rsidRPr="004D1535">
        <w:rPr>
          <w:rFonts w:ascii="Arial" w:hAnsi="Arial" w:cs="Arial"/>
          <w:color w:val="000000"/>
          <w:sz w:val="24"/>
          <w:szCs w:val="18"/>
        </w:rPr>
        <w:t xml:space="preserve"> </w:t>
      </w:r>
      <w:r w:rsidR="004D1535">
        <w:rPr>
          <w:rFonts w:ascii="Arial" w:hAnsi="Arial" w:cs="Arial"/>
          <w:color w:val="000000"/>
          <w:sz w:val="24"/>
          <w:szCs w:val="18"/>
        </w:rPr>
        <w:t xml:space="preserve">All’ultimo Carlo Alberto lasciò soli i cospiratori </w:t>
      </w:r>
      <w:r w:rsidR="001872BB" w:rsidRPr="004D1535">
        <w:rPr>
          <w:rFonts w:ascii="Arial" w:hAnsi="Arial" w:cs="Arial"/>
          <w:color w:val="000000"/>
          <w:sz w:val="24"/>
          <w:szCs w:val="18"/>
        </w:rPr>
        <w:t>guidati da Santorre di Santarosa,</w:t>
      </w:r>
      <w:r w:rsidR="004D1535">
        <w:rPr>
          <w:rFonts w:ascii="Arial" w:hAnsi="Arial" w:cs="Arial"/>
          <w:color w:val="000000"/>
          <w:sz w:val="24"/>
          <w:szCs w:val="18"/>
        </w:rPr>
        <w:t xml:space="preserve"> che procedettero comunque nell’azione</w:t>
      </w:r>
      <w:r w:rsidR="001872BB" w:rsidRPr="004D1535">
        <w:rPr>
          <w:rFonts w:ascii="Arial" w:hAnsi="Arial" w:cs="Arial"/>
          <w:color w:val="000000"/>
          <w:sz w:val="24"/>
          <w:szCs w:val="18"/>
        </w:rPr>
        <w:t>.</w:t>
      </w:r>
      <w:r w:rsidR="00FA4098" w:rsidRPr="004D1535">
        <w:rPr>
          <w:rFonts w:ascii="Arial" w:hAnsi="Arial" w:cs="Arial"/>
          <w:color w:val="000000"/>
          <w:sz w:val="24"/>
          <w:szCs w:val="18"/>
        </w:rPr>
        <w:t xml:space="preserve"> </w:t>
      </w:r>
      <w:r w:rsidR="004D1535">
        <w:rPr>
          <w:rFonts w:ascii="Arial" w:hAnsi="Arial" w:cs="Arial"/>
          <w:color w:val="000000"/>
          <w:sz w:val="24"/>
          <w:szCs w:val="18"/>
        </w:rPr>
        <w:t xml:space="preserve">Il re, in difficoltà, abdicò e il potere fu assunto da Carlo Alberto, che eseguì gli ordini reali, negando la costituzione e facendo reprimere la ribellione con la forza. </w:t>
      </w:r>
    </w:p>
    <w:p w14:paraId="4512C072" w14:textId="77777777" w:rsidR="00A83A4F" w:rsidRPr="004D1535" w:rsidRDefault="00A825A4" w:rsidP="00A83A4F">
      <w:pPr>
        <w:spacing w:after="0" w:line="240" w:lineRule="auto"/>
        <w:jc w:val="both"/>
        <w:rPr>
          <w:rFonts w:ascii="Arial" w:eastAsia="Times New Roman" w:hAnsi="Arial" w:cs="Arial"/>
          <w:b/>
          <w:sz w:val="24"/>
          <w:szCs w:val="18"/>
          <w:lang w:eastAsia="it-IT"/>
        </w:rPr>
      </w:pPr>
      <w:r w:rsidRPr="004D1535">
        <w:rPr>
          <w:rFonts w:ascii="Arial" w:hAnsi="Arial" w:cs="Arial"/>
          <w:b/>
          <w:sz w:val="24"/>
          <w:szCs w:val="18"/>
        </w:rPr>
        <w:t xml:space="preserve">I </w:t>
      </w:r>
      <w:r w:rsidR="00A83A4F">
        <w:rPr>
          <w:rFonts w:ascii="Arial" w:hAnsi="Arial" w:cs="Arial"/>
          <w:b/>
          <w:sz w:val="24"/>
          <w:szCs w:val="18"/>
        </w:rPr>
        <w:t>MOTI IN GRECIA</w:t>
      </w:r>
    </w:p>
    <w:p w14:paraId="7B6DA4E9" w14:textId="77777777" w:rsidR="00A83A4F" w:rsidRPr="00A83A4F" w:rsidRDefault="00A83A4F" w:rsidP="00A83A4F">
      <w:pPr>
        <w:spacing w:after="0" w:line="240" w:lineRule="auto"/>
        <w:jc w:val="both"/>
        <w:rPr>
          <w:rFonts w:ascii="Arial" w:eastAsia="Times New Roman" w:hAnsi="Arial" w:cs="Arial"/>
          <w:b/>
          <w:sz w:val="24"/>
          <w:szCs w:val="18"/>
          <w:lang w:eastAsia="it-IT"/>
        </w:rPr>
      </w:pPr>
      <w:r w:rsidRPr="00A83A4F">
        <w:rPr>
          <w:rFonts w:ascii="Arial" w:eastAsia="Times New Roman" w:hAnsi="Arial" w:cs="Arial"/>
          <w:b/>
          <w:sz w:val="24"/>
          <w:szCs w:val="18"/>
          <w:lang w:eastAsia="it-IT"/>
        </w:rPr>
        <w:t>I MOTI IN RUSSIA</w:t>
      </w:r>
    </w:p>
    <w:p w14:paraId="385C7422" w14:textId="77777777" w:rsidR="00A83A4F" w:rsidRDefault="00A83A4F" w:rsidP="00A83A4F">
      <w:pPr>
        <w:spacing w:after="0" w:line="240" w:lineRule="auto"/>
        <w:jc w:val="both"/>
        <w:rPr>
          <w:rFonts w:ascii="Arial" w:eastAsia="Times New Roman" w:hAnsi="Arial" w:cs="Arial"/>
          <w:sz w:val="24"/>
          <w:szCs w:val="18"/>
          <w:lang w:eastAsia="it-IT"/>
        </w:rPr>
      </w:pPr>
      <w:r w:rsidRPr="004D1535">
        <w:rPr>
          <w:rFonts w:ascii="Arial" w:eastAsia="Times New Roman" w:hAnsi="Arial" w:cs="Arial"/>
          <w:sz w:val="24"/>
          <w:szCs w:val="18"/>
          <w:lang w:eastAsia="it-IT"/>
        </w:rPr>
        <w:t>Nel 1825 l’eco delle rivoluzioni arrivò anche in Russia, dove il regime zarista era particolarmente oppressivo. I moti, scoppiati in dicembre e per questo noti come “decabristi”, furono però repressi dallo zar Nicola I.</w:t>
      </w:r>
    </w:p>
    <w:p w14:paraId="4DE00EFF" w14:textId="77777777" w:rsidR="00A83A4F" w:rsidRDefault="00A83A4F" w:rsidP="00A83A4F">
      <w:pPr>
        <w:spacing w:after="0" w:line="240" w:lineRule="auto"/>
        <w:jc w:val="both"/>
        <w:rPr>
          <w:rFonts w:ascii="Arial" w:eastAsia="Times New Roman" w:hAnsi="Arial" w:cs="Arial"/>
          <w:b/>
          <w:sz w:val="24"/>
          <w:szCs w:val="18"/>
          <w:lang w:eastAsia="it-IT"/>
        </w:rPr>
      </w:pPr>
      <w:r w:rsidRPr="00A83A4F">
        <w:rPr>
          <w:rFonts w:ascii="Arial" w:eastAsia="Times New Roman" w:hAnsi="Arial" w:cs="Arial"/>
          <w:b/>
          <w:sz w:val="24"/>
          <w:szCs w:val="18"/>
          <w:lang w:eastAsia="it-IT"/>
        </w:rPr>
        <w:t>CAUSE DEL FALLIMENTO DEI MOTI</w:t>
      </w:r>
    </w:p>
    <w:p w14:paraId="27AC33E4" w14:textId="77777777" w:rsidR="00A83A4F" w:rsidRDefault="00A83A4F" w:rsidP="00A83A4F">
      <w:pPr>
        <w:spacing w:after="0" w:line="240" w:lineRule="auto"/>
        <w:jc w:val="both"/>
        <w:rPr>
          <w:rFonts w:ascii="Arial" w:eastAsia="Times New Roman" w:hAnsi="Arial" w:cs="Arial"/>
          <w:sz w:val="24"/>
          <w:szCs w:val="18"/>
          <w:lang w:eastAsia="it-IT"/>
        </w:rPr>
      </w:pPr>
      <w:r>
        <w:rPr>
          <w:rFonts w:ascii="Arial" w:eastAsia="Times New Roman" w:hAnsi="Arial" w:cs="Arial"/>
          <w:sz w:val="24"/>
          <w:szCs w:val="18"/>
          <w:lang w:eastAsia="it-IT"/>
        </w:rPr>
        <w:t>I moti fallirono per due motivi principali:</w:t>
      </w:r>
    </w:p>
    <w:p w14:paraId="144F70D9" w14:textId="77777777" w:rsidR="00A83A4F" w:rsidRPr="00A83A4F" w:rsidRDefault="00A83A4F" w:rsidP="00A83A4F">
      <w:pPr>
        <w:pStyle w:val="Paragrafoelenco"/>
        <w:numPr>
          <w:ilvl w:val="0"/>
          <w:numId w:val="2"/>
        </w:numPr>
        <w:spacing w:after="0" w:line="240" w:lineRule="auto"/>
        <w:jc w:val="both"/>
        <w:rPr>
          <w:rFonts w:ascii="Arial" w:eastAsia="Times New Roman" w:hAnsi="Arial" w:cs="Arial"/>
          <w:sz w:val="24"/>
          <w:szCs w:val="18"/>
          <w:lang w:eastAsia="it-IT"/>
        </w:rPr>
      </w:pPr>
      <w:r w:rsidRPr="00A83A4F">
        <w:rPr>
          <w:rFonts w:ascii="Arial" w:eastAsia="Times New Roman" w:hAnsi="Arial" w:cs="Arial"/>
          <w:sz w:val="24"/>
          <w:szCs w:val="18"/>
          <w:lang w:eastAsia="it-IT"/>
        </w:rPr>
        <w:t>mancato coinvolgimento del popolo</w:t>
      </w:r>
    </w:p>
    <w:p w14:paraId="46A8DF17" w14:textId="77777777" w:rsidR="00A83A4F" w:rsidRDefault="00A83A4F" w:rsidP="00A83A4F">
      <w:pPr>
        <w:pStyle w:val="Paragrafoelenco"/>
        <w:numPr>
          <w:ilvl w:val="0"/>
          <w:numId w:val="2"/>
        </w:numPr>
        <w:spacing w:after="0" w:line="240" w:lineRule="auto"/>
        <w:jc w:val="both"/>
        <w:rPr>
          <w:rFonts w:ascii="Arial" w:eastAsia="Times New Roman" w:hAnsi="Arial" w:cs="Arial"/>
          <w:sz w:val="24"/>
          <w:szCs w:val="18"/>
          <w:lang w:eastAsia="it-IT"/>
        </w:rPr>
      </w:pPr>
      <w:r>
        <w:rPr>
          <w:rFonts w:ascii="Arial" w:eastAsia="Times New Roman" w:hAnsi="Arial" w:cs="Arial"/>
          <w:sz w:val="24"/>
          <w:szCs w:val="18"/>
          <w:lang w:eastAsia="it-IT"/>
        </w:rPr>
        <w:t xml:space="preserve">poca coesione tra i leader </w:t>
      </w:r>
    </w:p>
    <w:p w14:paraId="57836047" w14:textId="77777777" w:rsidR="005A2D35" w:rsidRDefault="00A83A4F" w:rsidP="00A83A4F">
      <w:pPr>
        <w:pStyle w:val="Paragrafoelenco"/>
        <w:numPr>
          <w:ilvl w:val="0"/>
          <w:numId w:val="2"/>
        </w:numPr>
        <w:spacing w:after="0" w:line="240" w:lineRule="auto"/>
        <w:jc w:val="both"/>
        <w:rPr>
          <w:rFonts w:ascii="Arial" w:eastAsia="Times New Roman" w:hAnsi="Arial" w:cs="Arial"/>
          <w:sz w:val="24"/>
          <w:szCs w:val="18"/>
          <w:lang w:eastAsia="it-IT"/>
        </w:rPr>
      </w:pPr>
      <w:r>
        <w:rPr>
          <w:rFonts w:ascii="Arial" w:eastAsia="Times New Roman" w:hAnsi="Arial" w:cs="Arial"/>
          <w:sz w:val="24"/>
          <w:szCs w:val="18"/>
          <w:lang w:eastAsia="it-IT"/>
        </w:rPr>
        <w:t>i moti erano slegati tra di loro, mancava una unità d’intenti a livello nazionale</w:t>
      </w:r>
    </w:p>
    <w:p w14:paraId="66116559" w14:textId="77777777" w:rsidR="005A2D35" w:rsidRDefault="005A2D35" w:rsidP="005A2D35">
      <w:pPr>
        <w:spacing w:after="0" w:line="240" w:lineRule="auto"/>
        <w:jc w:val="both"/>
        <w:rPr>
          <w:rFonts w:ascii="Arial" w:eastAsia="Times New Roman" w:hAnsi="Arial" w:cs="Arial"/>
          <w:b/>
          <w:sz w:val="24"/>
          <w:szCs w:val="18"/>
          <w:lang w:eastAsia="it-IT"/>
        </w:rPr>
      </w:pPr>
      <w:r w:rsidRPr="005A2D35">
        <w:rPr>
          <w:rFonts w:ascii="Arial" w:eastAsia="Times New Roman" w:hAnsi="Arial" w:cs="Arial"/>
          <w:b/>
          <w:sz w:val="24"/>
          <w:szCs w:val="18"/>
          <w:lang w:eastAsia="it-IT"/>
        </w:rPr>
        <w:t>MOTI DEL 1830-31</w:t>
      </w:r>
    </w:p>
    <w:p w14:paraId="4469F434" w14:textId="77777777" w:rsidR="005A2D35" w:rsidRDefault="005A2D35" w:rsidP="005A2D35">
      <w:pPr>
        <w:spacing w:after="0" w:line="240" w:lineRule="auto"/>
        <w:jc w:val="both"/>
        <w:rPr>
          <w:rFonts w:ascii="Arial" w:eastAsia="Times New Roman" w:hAnsi="Arial" w:cs="Arial"/>
          <w:sz w:val="24"/>
          <w:szCs w:val="18"/>
          <w:lang w:eastAsia="it-IT"/>
        </w:rPr>
      </w:pPr>
      <w:r w:rsidRPr="005A2D35">
        <w:rPr>
          <w:rFonts w:ascii="Arial" w:eastAsia="Times New Roman" w:hAnsi="Arial" w:cs="Arial"/>
          <w:sz w:val="24"/>
          <w:szCs w:val="18"/>
          <w:lang w:eastAsia="it-IT"/>
        </w:rPr>
        <w:t>Nel 1830-31 scoppiarono in Europa nuovi moti rivoluz</w:t>
      </w:r>
      <w:r>
        <w:rPr>
          <w:rFonts w:ascii="Arial" w:eastAsia="Times New Roman" w:hAnsi="Arial" w:cs="Arial"/>
          <w:sz w:val="24"/>
          <w:szCs w:val="18"/>
          <w:lang w:eastAsia="it-IT"/>
        </w:rPr>
        <w:t xml:space="preserve">ionari. </w:t>
      </w:r>
    </w:p>
    <w:p w14:paraId="2FCA45CF" w14:textId="77777777" w:rsidR="005A2D35" w:rsidRDefault="005A2D35" w:rsidP="005A2D35">
      <w:pPr>
        <w:spacing w:after="0" w:line="240" w:lineRule="auto"/>
        <w:jc w:val="both"/>
        <w:rPr>
          <w:rFonts w:ascii="Arial" w:eastAsia="Times New Roman" w:hAnsi="Arial" w:cs="Arial"/>
          <w:sz w:val="24"/>
          <w:szCs w:val="18"/>
          <w:lang w:eastAsia="it-IT"/>
        </w:rPr>
      </w:pPr>
      <w:r w:rsidRPr="005A2D35">
        <w:rPr>
          <w:rFonts w:ascii="Arial" w:eastAsia="Times New Roman" w:hAnsi="Arial" w:cs="Arial"/>
          <w:b/>
          <w:sz w:val="24"/>
          <w:szCs w:val="18"/>
          <w:lang w:eastAsia="it-IT"/>
        </w:rPr>
        <w:t>FRANCIA</w:t>
      </w:r>
      <w:r>
        <w:rPr>
          <w:rFonts w:ascii="Arial" w:eastAsia="Times New Roman" w:hAnsi="Arial" w:cs="Arial"/>
          <w:sz w:val="24"/>
          <w:szCs w:val="18"/>
          <w:lang w:eastAsia="it-IT"/>
        </w:rPr>
        <w:t>: nel Luglio del 1830 Carlo X emanò un decreto che reprimeva tu</w:t>
      </w:r>
      <w:r w:rsidR="00923328">
        <w:rPr>
          <w:rFonts w:ascii="Arial" w:eastAsia="Times New Roman" w:hAnsi="Arial" w:cs="Arial"/>
          <w:sz w:val="24"/>
          <w:szCs w:val="18"/>
          <w:lang w:eastAsia="it-IT"/>
        </w:rPr>
        <w:t>tte le libertà costituzionali (l</w:t>
      </w:r>
      <w:r>
        <w:rPr>
          <w:rFonts w:ascii="Arial" w:eastAsia="Times New Roman" w:hAnsi="Arial" w:cs="Arial"/>
          <w:sz w:val="24"/>
          <w:szCs w:val="18"/>
          <w:lang w:eastAsia="it-IT"/>
        </w:rPr>
        <w:t>e X Ordinanze) e decise di sciogliere il Parlamento. Il popolo insorse e per 3 giornate (27,28,29 Luglio) combatterono per le strade di Parigi contro l’esercito, mettendo in fuga il sovrano, al posto del quale fu eletto Luigi Filippo d’Orleans, imparentato con la casa reale ma d’idee liberali.</w:t>
      </w:r>
      <w:r w:rsidR="00923328">
        <w:rPr>
          <w:rFonts w:ascii="Arial" w:eastAsia="Times New Roman" w:hAnsi="Arial" w:cs="Arial"/>
          <w:sz w:val="24"/>
          <w:szCs w:val="18"/>
          <w:lang w:eastAsia="it-IT"/>
        </w:rPr>
        <w:t xml:space="preserve"> Fu instaurata una monarchia liberale.</w:t>
      </w:r>
    </w:p>
    <w:p w14:paraId="7DE4E4A5" w14:textId="77777777" w:rsidR="005A2D35" w:rsidRDefault="005A2D35" w:rsidP="005A2D35">
      <w:pPr>
        <w:spacing w:after="0" w:line="240" w:lineRule="auto"/>
        <w:jc w:val="both"/>
        <w:rPr>
          <w:rFonts w:ascii="Arial" w:eastAsia="Times New Roman" w:hAnsi="Arial" w:cs="Arial"/>
          <w:sz w:val="24"/>
          <w:szCs w:val="18"/>
          <w:lang w:eastAsia="it-IT"/>
        </w:rPr>
      </w:pPr>
      <w:r w:rsidRPr="005A2D35">
        <w:rPr>
          <w:rFonts w:ascii="Arial" w:eastAsia="Times New Roman" w:hAnsi="Arial" w:cs="Arial"/>
          <w:b/>
          <w:sz w:val="24"/>
          <w:szCs w:val="18"/>
          <w:lang w:eastAsia="it-IT"/>
        </w:rPr>
        <w:t>BELGIO</w:t>
      </w:r>
      <w:r>
        <w:rPr>
          <w:rFonts w:ascii="Arial" w:eastAsia="Times New Roman" w:hAnsi="Arial" w:cs="Arial"/>
          <w:sz w:val="24"/>
          <w:szCs w:val="18"/>
          <w:lang w:eastAsia="it-IT"/>
        </w:rPr>
        <w:t>: insorse per chiedere il distacco dall’Olanda, che riuscì a ottenere</w:t>
      </w:r>
    </w:p>
    <w:p w14:paraId="512494F6" w14:textId="77777777" w:rsidR="005A2D35" w:rsidRDefault="005A2D35" w:rsidP="005A2D35">
      <w:pPr>
        <w:spacing w:after="0" w:line="240" w:lineRule="auto"/>
        <w:jc w:val="both"/>
        <w:rPr>
          <w:rFonts w:ascii="Arial" w:eastAsia="Times New Roman" w:hAnsi="Arial" w:cs="Arial"/>
          <w:sz w:val="24"/>
          <w:szCs w:val="18"/>
          <w:lang w:eastAsia="it-IT"/>
        </w:rPr>
      </w:pPr>
      <w:r w:rsidRPr="005A2D35">
        <w:rPr>
          <w:rFonts w:ascii="Arial" w:eastAsia="Times New Roman" w:hAnsi="Arial" w:cs="Arial"/>
          <w:b/>
          <w:sz w:val="24"/>
          <w:szCs w:val="18"/>
          <w:lang w:eastAsia="it-IT"/>
        </w:rPr>
        <w:t>ITALIA</w:t>
      </w:r>
      <w:r>
        <w:rPr>
          <w:rFonts w:ascii="Arial" w:eastAsia="Times New Roman" w:hAnsi="Arial" w:cs="Arial"/>
          <w:sz w:val="24"/>
          <w:szCs w:val="18"/>
          <w:lang w:eastAsia="it-IT"/>
        </w:rPr>
        <w:t>: i moti scoppiarono nel centro Italia (Romagna, Marche, Umbria). Ciro Menotti guidò l’insurrezione di Modena, sperando nell’aiuto del nuovo re francese. I moti furono però repressi con l’aiuto austriaco e il re di Modena Francesco IV fece impiccare Menotti.</w:t>
      </w:r>
    </w:p>
    <w:p w14:paraId="03738780" w14:textId="77777777" w:rsidR="005A2D35" w:rsidRDefault="005A2D35" w:rsidP="005A2D35">
      <w:pPr>
        <w:spacing w:after="0" w:line="240" w:lineRule="auto"/>
        <w:jc w:val="both"/>
        <w:rPr>
          <w:rFonts w:ascii="Arial" w:eastAsia="Times New Roman" w:hAnsi="Arial" w:cs="Arial"/>
          <w:sz w:val="24"/>
          <w:szCs w:val="18"/>
          <w:lang w:eastAsia="it-IT"/>
        </w:rPr>
      </w:pPr>
      <w:r w:rsidRPr="005A2D35">
        <w:rPr>
          <w:rFonts w:ascii="Arial" w:eastAsia="Times New Roman" w:hAnsi="Arial" w:cs="Arial"/>
          <w:b/>
          <w:sz w:val="24"/>
          <w:szCs w:val="18"/>
          <w:lang w:eastAsia="it-IT"/>
        </w:rPr>
        <w:t>POLONIA</w:t>
      </w:r>
      <w:r>
        <w:rPr>
          <w:rFonts w:ascii="Arial" w:eastAsia="Times New Roman" w:hAnsi="Arial" w:cs="Arial"/>
          <w:sz w:val="24"/>
          <w:szCs w:val="18"/>
          <w:lang w:eastAsia="it-IT"/>
        </w:rPr>
        <w:t>: insorse per ottenere l’indipendenza dalla Russia, ma il moto fallì.</w:t>
      </w:r>
    </w:p>
    <w:p w14:paraId="0221DCB8" w14:textId="77777777" w:rsidR="00A83A4F" w:rsidRPr="005A2D35" w:rsidRDefault="00A83A4F" w:rsidP="005A2D35">
      <w:pPr>
        <w:spacing w:after="0" w:line="240" w:lineRule="auto"/>
        <w:jc w:val="both"/>
        <w:rPr>
          <w:rFonts w:ascii="Arial" w:eastAsia="Times New Roman" w:hAnsi="Arial" w:cs="Arial"/>
          <w:sz w:val="24"/>
          <w:szCs w:val="18"/>
          <w:lang w:eastAsia="it-IT"/>
        </w:rPr>
      </w:pPr>
    </w:p>
    <w:p w14:paraId="681D408E" w14:textId="77777777" w:rsidR="00A825A4" w:rsidRPr="004D1535" w:rsidRDefault="00A825A4" w:rsidP="00A83A4F">
      <w:pPr>
        <w:spacing w:after="0" w:line="240" w:lineRule="auto"/>
        <w:jc w:val="both"/>
        <w:rPr>
          <w:rFonts w:ascii="Arial" w:hAnsi="Arial" w:cs="Arial"/>
          <w:b/>
          <w:sz w:val="24"/>
          <w:szCs w:val="18"/>
        </w:rPr>
      </w:pPr>
    </w:p>
    <w:tbl>
      <w:tblPr>
        <w:tblpPr w:leftFromText="141" w:rightFromText="141" w:vertAnchor="text" w:horzAnchor="page" w:tblpX="775" w:tblpY="107"/>
        <w:tblW w:w="13815" w:type="dxa"/>
        <w:tblCellSpacing w:w="0" w:type="dxa"/>
        <w:tblCellMar>
          <w:left w:w="0" w:type="dxa"/>
          <w:right w:w="0" w:type="dxa"/>
        </w:tblCellMar>
        <w:tblLook w:val="04A0" w:firstRow="1" w:lastRow="0" w:firstColumn="1" w:lastColumn="0" w:noHBand="0" w:noVBand="1"/>
      </w:tblPr>
      <w:tblGrid>
        <w:gridCol w:w="10429"/>
        <w:gridCol w:w="1693"/>
        <w:gridCol w:w="1693"/>
      </w:tblGrid>
      <w:tr w:rsidR="00A06A47" w:rsidRPr="004D1535" w14:paraId="2C7A3630" w14:textId="77777777">
        <w:trPr>
          <w:trHeight w:val="1860"/>
          <w:tblCellSpacing w:w="0" w:type="dxa"/>
        </w:trPr>
        <w:tc>
          <w:tcPr>
            <w:tcW w:w="10429" w:type="dxa"/>
            <w:vAlign w:val="center"/>
          </w:tcPr>
          <w:p w14:paraId="45426CE4" w14:textId="77777777" w:rsidR="00A825A4" w:rsidRPr="004D1535" w:rsidRDefault="00A825A4" w:rsidP="00A83A4F">
            <w:pPr>
              <w:spacing w:before="100" w:beforeAutospacing="1" w:after="100" w:afterAutospacing="1" w:line="240" w:lineRule="auto"/>
              <w:rPr>
                <w:rFonts w:ascii="Arial" w:eastAsia="Times New Roman" w:hAnsi="Arial" w:cs="Arial"/>
                <w:sz w:val="24"/>
                <w:szCs w:val="18"/>
                <w:lang w:eastAsia="it-IT"/>
              </w:rPr>
            </w:pPr>
          </w:p>
        </w:tc>
        <w:tc>
          <w:tcPr>
            <w:tcW w:w="0" w:type="auto"/>
            <w:vAlign w:val="center"/>
          </w:tcPr>
          <w:p w14:paraId="2058477D" w14:textId="77777777" w:rsidR="00A06A47" w:rsidRPr="004D1535" w:rsidRDefault="00A06A47" w:rsidP="00A83A4F">
            <w:pPr>
              <w:spacing w:after="0" w:line="240" w:lineRule="auto"/>
              <w:rPr>
                <w:rFonts w:ascii="Times New Roman" w:eastAsia="Times New Roman" w:hAnsi="Times New Roman" w:cs="Times New Roman"/>
                <w:sz w:val="24"/>
                <w:szCs w:val="18"/>
                <w:lang w:eastAsia="it-IT"/>
              </w:rPr>
            </w:pPr>
          </w:p>
        </w:tc>
        <w:tc>
          <w:tcPr>
            <w:tcW w:w="0" w:type="auto"/>
            <w:vAlign w:val="center"/>
          </w:tcPr>
          <w:p w14:paraId="75BB4605" w14:textId="77777777" w:rsidR="00A06A47" w:rsidRPr="004D1535" w:rsidRDefault="00A06A47" w:rsidP="00A83A4F">
            <w:pPr>
              <w:spacing w:after="0" w:line="240" w:lineRule="auto"/>
              <w:rPr>
                <w:rFonts w:ascii="Times New Roman" w:eastAsia="Times New Roman" w:hAnsi="Times New Roman" w:cs="Times New Roman"/>
                <w:sz w:val="24"/>
                <w:szCs w:val="18"/>
                <w:lang w:eastAsia="it-IT"/>
              </w:rPr>
            </w:pPr>
          </w:p>
        </w:tc>
      </w:tr>
    </w:tbl>
    <w:p w14:paraId="677D9964" w14:textId="77777777" w:rsidR="00A825A4" w:rsidRPr="004D1535" w:rsidRDefault="00A825A4" w:rsidP="00A83A4F">
      <w:pPr>
        <w:spacing w:after="0" w:line="240" w:lineRule="auto"/>
        <w:jc w:val="both"/>
        <w:rPr>
          <w:rFonts w:ascii="Arial" w:hAnsi="Arial" w:cs="Arial"/>
          <w:b/>
          <w:sz w:val="24"/>
          <w:szCs w:val="18"/>
        </w:rPr>
      </w:pPr>
    </w:p>
    <w:p w14:paraId="587275E1" w14:textId="77777777" w:rsidR="00A825A4" w:rsidRPr="004D1535" w:rsidRDefault="00A825A4" w:rsidP="00A83A4F">
      <w:pPr>
        <w:spacing w:after="0" w:line="240" w:lineRule="auto"/>
        <w:jc w:val="both"/>
        <w:rPr>
          <w:rFonts w:ascii="Arial" w:hAnsi="Arial" w:cs="Arial"/>
          <w:sz w:val="24"/>
          <w:szCs w:val="18"/>
        </w:rPr>
      </w:pPr>
    </w:p>
    <w:sectPr w:rsidR="00A825A4" w:rsidRPr="004D1535" w:rsidSect="0056683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C15BEE"/>
    <w:multiLevelType w:val="hybridMultilevel"/>
    <w:tmpl w:val="225A22BA"/>
    <w:lvl w:ilvl="0" w:tplc="5E3EC7E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91411A4"/>
    <w:multiLevelType w:val="hybridMultilevel"/>
    <w:tmpl w:val="7E144D3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742368333">
    <w:abstractNumId w:val="1"/>
  </w:num>
  <w:num w:numId="2" w16cid:durableId="8045468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1FC"/>
    <w:rsid w:val="0010528E"/>
    <w:rsid w:val="001872BB"/>
    <w:rsid w:val="002204EB"/>
    <w:rsid w:val="002F1E7E"/>
    <w:rsid w:val="00311A30"/>
    <w:rsid w:val="00325D2E"/>
    <w:rsid w:val="00335F71"/>
    <w:rsid w:val="003954D7"/>
    <w:rsid w:val="004267BA"/>
    <w:rsid w:val="00470216"/>
    <w:rsid w:val="004B357D"/>
    <w:rsid w:val="004D1535"/>
    <w:rsid w:val="0052643D"/>
    <w:rsid w:val="00535883"/>
    <w:rsid w:val="00566838"/>
    <w:rsid w:val="005A2D35"/>
    <w:rsid w:val="005E46A4"/>
    <w:rsid w:val="00644F17"/>
    <w:rsid w:val="00662765"/>
    <w:rsid w:val="00923328"/>
    <w:rsid w:val="00A06A47"/>
    <w:rsid w:val="00A825A4"/>
    <w:rsid w:val="00A83A4F"/>
    <w:rsid w:val="00AB105D"/>
    <w:rsid w:val="00AE62E6"/>
    <w:rsid w:val="00B27266"/>
    <w:rsid w:val="00BD57E1"/>
    <w:rsid w:val="00C36D64"/>
    <w:rsid w:val="00C60694"/>
    <w:rsid w:val="00D741FC"/>
    <w:rsid w:val="00DF7279"/>
    <w:rsid w:val="00EE1439"/>
    <w:rsid w:val="00F755B5"/>
    <w:rsid w:val="00FA40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39701"/>
  <w15:docId w15:val="{42C982BC-F795-4C69-81C5-725E33566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6683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741FC"/>
    <w:pPr>
      <w:ind w:left="720"/>
      <w:contextualSpacing/>
    </w:pPr>
  </w:style>
  <w:style w:type="character" w:customStyle="1" w:styleId="apple-style-span">
    <w:name w:val="apple-style-span"/>
    <w:basedOn w:val="Carpredefinitoparagrafo"/>
    <w:rsid w:val="00D741FC"/>
  </w:style>
  <w:style w:type="character" w:customStyle="1" w:styleId="apple-converted-space">
    <w:name w:val="apple-converted-space"/>
    <w:basedOn w:val="Carpredefinitoparagrafo"/>
    <w:rsid w:val="00D741FC"/>
  </w:style>
  <w:style w:type="character" w:styleId="Collegamentoipertestuale">
    <w:name w:val="Hyperlink"/>
    <w:basedOn w:val="Carpredefinitoparagrafo"/>
    <w:uiPriority w:val="99"/>
    <w:semiHidden/>
    <w:unhideWhenUsed/>
    <w:rsid w:val="005E46A4"/>
    <w:rPr>
      <w:color w:val="0000FF"/>
      <w:u w:val="single"/>
    </w:rPr>
  </w:style>
  <w:style w:type="paragraph" w:styleId="NormaleWeb">
    <w:name w:val="Normal (Web)"/>
    <w:basedOn w:val="Normale"/>
    <w:uiPriority w:val="99"/>
    <w:unhideWhenUsed/>
    <w:rsid w:val="001872BB"/>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A825A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825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786748">
      <w:bodyDiv w:val="1"/>
      <w:marLeft w:val="0"/>
      <w:marRight w:val="0"/>
      <w:marTop w:val="0"/>
      <w:marBottom w:val="0"/>
      <w:divBdr>
        <w:top w:val="none" w:sz="0" w:space="0" w:color="auto"/>
        <w:left w:val="none" w:sz="0" w:space="0" w:color="auto"/>
        <w:bottom w:val="none" w:sz="0" w:space="0" w:color="auto"/>
        <w:right w:val="none" w:sz="0" w:space="0" w:color="auto"/>
      </w:divBdr>
    </w:div>
    <w:div w:id="848761564">
      <w:bodyDiv w:val="1"/>
      <w:marLeft w:val="0"/>
      <w:marRight w:val="0"/>
      <w:marTop w:val="0"/>
      <w:marBottom w:val="0"/>
      <w:divBdr>
        <w:top w:val="none" w:sz="0" w:space="0" w:color="auto"/>
        <w:left w:val="none" w:sz="0" w:space="0" w:color="auto"/>
        <w:bottom w:val="none" w:sz="0" w:space="0" w:color="auto"/>
        <w:right w:val="none" w:sz="0" w:space="0" w:color="auto"/>
      </w:divBdr>
    </w:div>
    <w:div w:id="1386685931">
      <w:bodyDiv w:val="1"/>
      <w:marLeft w:val="0"/>
      <w:marRight w:val="0"/>
      <w:marTop w:val="0"/>
      <w:marBottom w:val="0"/>
      <w:divBdr>
        <w:top w:val="none" w:sz="0" w:space="0" w:color="auto"/>
        <w:left w:val="none" w:sz="0" w:space="0" w:color="auto"/>
        <w:bottom w:val="none" w:sz="0" w:space="0" w:color="auto"/>
        <w:right w:val="none" w:sz="0" w:space="0" w:color="auto"/>
      </w:divBdr>
    </w:div>
    <w:div w:id="1964143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it.wikipedia.org/wiki/Santa_Alleanza"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516</Words>
  <Characters>2947</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Andrea</Company>
  <LinksUpToDate>false</LinksUpToDate>
  <CharactersWithSpaces>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dc:creator>
  <cp:keywords/>
  <dc:description/>
  <cp:lastModifiedBy>emanuela amici</cp:lastModifiedBy>
  <cp:revision>6</cp:revision>
  <cp:lastPrinted>2010-10-26T18:15:00Z</cp:lastPrinted>
  <dcterms:created xsi:type="dcterms:W3CDTF">2022-09-14T12:09:00Z</dcterms:created>
  <dcterms:modified xsi:type="dcterms:W3CDTF">2022-09-14T12:10:00Z</dcterms:modified>
</cp:coreProperties>
</file>