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6F272" w14:textId="77777777" w:rsidR="004D43E8" w:rsidRPr="00273E3F" w:rsidRDefault="004D43E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b/>
          <w:color w:val="FF0000"/>
          <w:sz w:val="22"/>
          <w:szCs w:val="26"/>
        </w:rPr>
      </w:pPr>
      <w:r w:rsidRPr="00273E3F">
        <w:rPr>
          <w:rFonts w:ascii="Helvetica" w:hAnsi="Helvetica" w:cs="Helvetica"/>
          <w:b/>
          <w:color w:val="FF0000"/>
          <w:sz w:val="22"/>
          <w:szCs w:val="26"/>
        </w:rPr>
        <w:t>LO STATUTO ALBERTINO</w:t>
      </w:r>
    </w:p>
    <w:p w14:paraId="58FFE670" w14:textId="77777777" w:rsidR="004D43E8" w:rsidRPr="002B6341" w:rsidRDefault="00E9706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Lo Stato italiano nasce con la legge del </w:t>
      </w:r>
      <w:hyperlink r:id="rId5" w:history="1">
        <w:r w:rsidRPr="002B6341">
          <w:rPr>
            <w:rFonts w:ascii="Helvetica" w:hAnsi="Helvetica" w:cs="Helvetica"/>
            <w:sz w:val="22"/>
            <w:szCs w:val="26"/>
          </w:rPr>
          <w:t>17 marzo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</w:t>
      </w:r>
      <w:hyperlink r:id="rId6" w:history="1">
        <w:r w:rsidRPr="002B6341">
          <w:rPr>
            <w:rFonts w:ascii="Helvetica" w:hAnsi="Helvetica" w:cs="Helvetica"/>
            <w:sz w:val="22"/>
            <w:szCs w:val="26"/>
          </w:rPr>
          <w:t>1861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che attribuisce a </w:t>
      </w:r>
      <w:hyperlink r:id="rId7" w:history="1">
        <w:r w:rsidRPr="002B6341">
          <w:rPr>
            <w:rFonts w:ascii="Helvetica" w:hAnsi="Helvetica" w:cs="Helvetica"/>
            <w:sz w:val="22"/>
            <w:szCs w:val="26"/>
          </w:rPr>
          <w:t>Vittorio Emanuele II</w:t>
        </w:r>
      </w:hyperlink>
      <w:r w:rsidRPr="002B6341">
        <w:rPr>
          <w:rFonts w:ascii="Helvetica" w:hAnsi="Helvetica" w:cs="Helvetica"/>
          <w:sz w:val="22"/>
          <w:szCs w:val="26"/>
        </w:rPr>
        <w:t>, «</w:t>
      </w:r>
      <w:hyperlink r:id="rId8" w:history="1">
        <w:r w:rsidRPr="002B6341">
          <w:rPr>
            <w:rFonts w:ascii="Helvetica" w:hAnsi="Helvetica" w:cs="Helvetica"/>
            <w:sz w:val="22"/>
            <w:szCs w:val="26"/>
          </w:rPr>
          <w:t>re di Sardegna</w:t>
        </w:r>
      </w:hyperlink>
      <w:r w:rsidRPr="002B6341">
        <w:rPr>
          <w:rFonts w:ascii="Helvetica" w:hAnsi="Helvetica" w:cs="Helvetica"/>
          <w:sz w:val="22"/>
          <w:szCs w:val="26"/>
        </w:rPr>
        <w:t>», e ai suoi successori, il titolo di «</w:t>
      </w:r>
      <w:hyperlink r:id="rId9" w:history="1">
        <w:r w:rsidRPr="002B6341">
          <w:rPr>
            <w:rFonts w:ascii="Helvetica" w:hAnsi="Helvetica" w:cs="Helvetica"/>
            <w:sz w:val="22"/>
            <w:szCs w:val="26"/>
          </w:rPr>
          <w:t>re d'Italia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». </w:t>
      </w:r>
    </w:p>
    <w:p w14:paraId="6C384D85" w14:textId="77777777" w:rsidR="00E97068" w:rsidRPr="002B6341" w:rsidRDefault="004D43E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>Con la formazione del Regno d’Italia lo Statuto albertino, concesso da Carlo Alberto nel 1848</w:t>
      </w:r>
      <w:r w:rsidR="002B6341" w:rsidRPr="002B6341">
        <w:rPr>
          <w:rFonts w:ascii="Helvetica" w:hAnsi="Helvetica" w:cs="Helvetica"/>
          <w:sz w:val="22"/>
          <w:szCs w:val="26"/>
        </w:rPr>
        <w:t xml:space="preserve"> in Piemonte</w:t>
      </w:r>
      <w:r w:rsidRPr="002B6341">
        <w:rPr>
          <w:rFonts w:ascii="Helvetica" w:hAnsi="Helvetica" w:cs="Helvetica"/>
          <w:sz w:val="22"/>
          <w:szCs w:val="26"/>
        </w:rPr>
        <w:t xml:space="preserve">, viene esteso in </w:t>
      </w:r>
      <w:r w:rsidR="00E97068" w:rsidRPr="002B6341">
        <w:rPr>
          <w:rFonts w:ascii="Helvetica" w:hAnsi="Helvetica" w:cs="Helvetica"/>
          <w:sz w:val="22"/>
          <w:szCs w:val="26"/>
        </w:rPr>
        <w:t>tutti i territori d</w:t>
      </w:r>
      <w:r w:rsidR="002B6341" w:rsidRPr="002B6341">
        <w:rPr>
          <w:rFonts w:ascii="Helvetica" w:hAnsi="Helvetica" w:cs="Helvetica"/>
          <w:sz w:val="22"/>
          <w:szCs w:val="26"/>
        </w:rPr>
        <w:t>el regno nascente</w:t>
      </w:r>
      <w:r w:rsidR="00E97068" w:rsidRPr="002B6341">
        <w:rPr>
          <w:rFonts w:ascii="Helvetica" w:hAnsi="Helvetica" w:cs="Helvetica"/>
          <w:sz w:val="22"/>
          <w:szCs w:val="26"/>
        </w:rPr>
        <w:t xml:space="preserve">. </w:t>
      </w:r>
    </w:p>
    <w:p w14:paraId="4702EAAA" w14:textId="77777777" w:rsidR="00E97068" w:rsidRPr="002B6341" w:rsidRDefault="003913AE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>
        <w:rPr>
          <w:rFonts w:ascii="Helvetica" w:hAnsi="Helvetica" w:cs="Helvetica"/>
          <w:sz w:val="22"/>
          <w:szCs w:val="26"/>
        </w:rPr>
        <w:t>Lo S</w:t>
      </w:r>
      <w:r w:rsidR="00E97068" w:rsidRPr="002B6341">
        <w:rPr>
          <w:rFonts w:ascii="Helvetica" w:hAnsi="Helvetica" w:cs="Helvetica"/>
          <w:sz w:val="22"/>
          <w:szCs w:val="26"/>
        </w:rPr>
        <w:t xml:space="preserve">tatuto albertino </w:t>
      </w:r>
      <w:r w:rsidR="002B6341" w:rsidRPr="002B6341">
        <w:rPr>
          <w:rFonts w:ascii="Helvetica" w:hAnsi="Helvetica" w:cs="Helvetica"/>
          <w:sz w:val="22"/>
          <w:szCs w:val="26"/>
        </w:rPr>
        <w:t xml:space="preserve">rimarrà in </w:t>
      </w:r>
      <w:r w:rsidR="00E97068" w:rsidRPr="002B6341">
        <w:rPr>
          <w:rFonts w:ascii="Helvetica" w:hAnsi="Helvetica" w:cs="Helvetica"/>
          <w:sz w:val="22"/>
          <w:szCs w:val="26"/>
        </w:rPr>
        <w:t xml:space="preserve">vigore quasi 100 anni, </w:t>
      </w:r>
      <w:r w:rsidR="00E97068" w:rsidRPr="003913AE">
        <w:rPr>
          <w:rFonts w:ascii="Helvetica" w:hAnsi="Helvetica" w:cs="Helvetica"/>
          <w:b/>
          <w:sz w:val="22"/>
          <w:szCs w:val="26"/>
        </w:rPr>
        <w:t xml:space="preserve">dal </w:t>
      </w:r>
      <w:hyperlink r:id="rId10" w:history="1">
        <w:r w:rsidR="00E97068" w:rsidRPr="003913AE">
          <w:rPr>
            <w:rFonts w:ascii="Helvetica" w:hAnsi="Helvetica" w:cs="Helvetica"/>
            <w:b/>
            <w:sz w:val="22"/>
            <w:szCs w:val="26"/>
          </w:rPr>
          <w:t>4 marzo</w:t>
        </w:r>
      </w:hyperlink>
      <w:r w:rsidR="00E97068" w:rsidRPr="003913AE">
        <w:rPr>
          <w:rFonts w:ascii="Helvetica" w:hAnsi="Helvetica" w:cs="Helvetica"/>
          <w:b/>
          <w:sz w:val="22"/>
          <w:szCs w:val="26"/>
        </w:rPr>
        <w:t xml:space="preserve"> </w:t>
      </w:r>
      <w:hyperlink r:id="rId11" w:history="1">
        <w:r w:rsidR="00E97068" w:rsidRPr="003913AE">
          <w:rPr>
            <w:rFonts w:ascii="Helvetica" w:hAnsi="Helvetica" w:cs="Helvetica"/>
            <w:b/>
            <w:sz w:val="22"/>
            <w:szCs w:val="26"/>
          </w:rPr>
          <w:t>1848</w:t>
        </w:r>
      </w:hyperlink>
      <w:r w:rsidR="00E97068" w:rsidRPr="003913AE">
        <w:rPr>
          <w:rFonts w:ascii="Helvetica" w:hAnsi="Helvetica" w:cs="Helvetica"/>
          <w:b/>
          <w:sz w:val="22"/>
          <w:szCs w:val="26"/>
        </w:rPr>
        <w:t xml:space="preserve"> al </w:t>
      </w:r>
      <w:hyperlink r:id="rId12" w:history="1">
        <w:r w:rsidR="00E97068" w:rsidRPr="003913AE">
          <w:rPr>
            <w:rFonts w:ascii="Helvetica" w:hAnsi="Helvetica" w:cs="Helvetica"/>
            <w:b/>
            <w:sz w:val="22"/>
            <w:szCs w:val="26"/>
          </w:rPr>
          <w:t>1 gennaio</w:t>
        </w:r>
      </w:hyperlink>
      <w:r w:rsidR="00E97068" w:rsidRPr="003913AE">
        <w:rPr>
          <w:rFonts w:ascii="Helvetica" w:hAnsi="Helvetica" w:cs="Helvetica"/>
          <w:b/>
          <w:sz w:val="22"/>
          <w:szCs w:val="26"/>
        </w:rPr>
        <w:t xml:space="preserve"> </w:t>
      </w:r>
      <w:hyperlink r:id="rId13" w:history="1">
        <w:r w:rsidR="00E97068" w:rsidRPr="003913AE">
          <w:rPr>
            <w:rFonts w:ascii="Helvetica" w:hAnsi="Helvetica" w:cs="Helvetica"/>
            <w:b/>
            <w:sz w:val="22"/>
            <w:szCs w:val="26"/>
          </w:rPr>
          <w:t>1948</w:t>
        </w:r>
      </w:hyperlink>
      <w:r w:rsidR="002B6341" w:rsidRPr="002B6341">
        <w:rPr>
          <w:rFonts w:ascii="Helvetica" w:hAnsi="Helvetica" w:cs="Helvetica"/>
          <w:sz w:val="22"/>
          <w:szCs w:val="26"/>
        </w:rPr>
        <w:t>, quando verrà sostituito dal</w:t>
      </w:r>
      <w:r w:rsidR="00E97068" w:rsidRPr="002B6341">
        <w:rPr>
          <w:rFonts w:ascii="Helvetica" w:hAnsi="Helvetica" w:cs="Helvetica"/>
          <w:sz w:val="22"/>
          <w:szCs w:val="26"/>
        </w:rPr>
        <w:t>la costituzione repubblicana.</w:t>
      </w:r>
    </w:p>
    <w:p w14:paraId="55F165A1" w14:textId="77777777" w:rsidR="00E97068" w:rsidRPr="002B6341" w:rsidRDefault="00E9706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Lo statuto era simile alle altre costituzioni rivoluzionarie vigenti nel </w:t>
      </w:r>
      <w:hyperlink r:id="rId14" w:history="1">
        <w:r w:rsidRPr="002B6341">
          <w:rPr>
            <w:rFonts w:ascii="Helvetica" w:hAnsi="Helvetica" w:cs="Helvetica"/>
            <w:sz w:val="22"/>
            <w:szCs w:val="26"/>
          </w:rPr>
          <w:t>1848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e rese l'Italia una </w:t>
      </w:r>
      <w:hyperlink r:id="rId15" w:history="1">
        <w:r w:rsidRPr="002B6341">
          <w:rPr>
            <w:rFonts w:ascii="Helvetica" w:hAnsi="Helvetica" w:cs="Helvetica"/>
            <w:sz w:val="22"/>
            <w:szCs w:val="26"/>
          </w:rPr>
          <w:t>monarchia costituzionale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. </w:t>
      </w:r>
    </w:p>
    <w:p w14:paraId="28D4C494" w14:textId="77777777" w:rsidR="002B6341" w:rsidRPr="002B6341" w:rsidRDefault="00E9706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Era una tipica costituzione </w:t>
      </w:r>
      <w:r w:rsidRPr="003913AE">
        <w:rPr>
          <w:rFonts w:ascii="Helvetica" w:hAnsi="Helvetica" w:cs="Helvetica"/>
          <w:b/>
          <w:sz w:val="22"/>
          <w:szCs w:val="26"/>
        </w:rPr>
        <w:t>"ottriata",</w:t>
      </w:r>
      <w:r w:rsidRPr="002B6341">
        <w:rPr>
          <w:rFonts w:ascii="Helvetica" w:hAnsi="Helvetica" w:cs="Helvetica"/>
          <w:sz w:val="22"/>
          <w:szCs w:val="26"/>
        </w:rPr>
        <w:t xml:space="preserve"> ossia concessa dal sovrano</w:t>
      </w:r>
      <w:r w:rsidR="002B6341" w:rsidRPr="002B6341">
        <w:rPr>
          <w:rFonts w:ascii="Helvetica" w:hAnsi="Helvetica" w:cs="Helvetica"/>
          <w:sz w:val="22"/>
          <w:szCs w:val="26"/>
        </w:rPr>
        <w:t xml:space="preserve">, e </w:t>
      </w:r>
      <w:r w:rsidR="002B6341" w:rsidRPr="003913AE">
        <w:rPr>
          <w:rFonts w:ascii="Helvetica" w:hAnsi="Helvetica" w:cs="Helvetica"/>
          <w:b/>
          <w:sz w:val="22"/>
          <w:szCs w:val="26"/>
        </w:rPr>
        <w:t>“flessibile”,</w:t>
      </w:r>
      <w:r w:rsidR="002B6341" w:rsidRPr="002B6341">
        <w:rPr>
          <w:rFonts w:ascii="Helvetica" w:hAnsi="Helvetica" w:cs="Helvetica"/>
          <w:sz w:val="22"/>
          <w:szCs w:val="26"/>
        </w:rPr>
        <w:t xml:space="preserve"> </w:t>
      </w:r>
      <w:r w:rsidRPr="002B6341">
        <w:rPr>
          <w:rFonts w:ascii="Helvetica" w:hAnsi="Helvetica" w:cs="Helvetica"/>
          <w:sz w:val="22"/>
          <w:szCs w:val="26"/>
        </w:rPr>
        <w:t xml:space="preserve">ossia </w:t>
      </w:r>
      <w:r w:rsidR="002B6341" w:rsidRPr="002B6341">
        <w:rPr>
          <w:rFonts w:ascii="Helvetica" w:hAnsi="Helvetica" w:cs="Helvetica"/>
          <w:sz w:val="22"/>
          <w:szCs w:val="26"/>
        </w:rPr>
        <w:t>derogabile ed integrabile</w:t>
      </w:r>
      <w:r w:rsidRPr="002B6341">
        <w:rPr>
          <w:rFonts w:ascii="Helvetica" w:hAnsi="Helvetica" w:cs="Helvetica"/>
          <w:sz w:val="22"/>
          <w:szCs w:val="26"/>
        </w:rPr>
        <w:t xml:space="preserve">. </w:t>
      </w:r>
    </w:p>
    <w:p w14:paraId="05863B9C" w14:textId="77777777" w:rsidR="00E97068" w:rsidRPr="002B6341" w:rsidRDefault="00E97068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Anche a causa della mancanza di rigidità dello Statuto, col giungere del </w:t>
      </w:r>
      <w:hyperlink r:id="rId16" w:history="1">
        <w:r w:rsidRPr="002B6341">
          <w:rPr>
            <w:rFonts w:ascii="Helvetica" w:hAnsi="Helvetica" w:cs="Helvetica"/>
            <w:sz w:val="22"/>
            <w:szCs w:val="26"/>
          </w:rPr>
          <w:t>fascismo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lo Stato fu deviato verso un regime autoritario dove le forme di libertà pubblica fin qui garantite vennero stravolte: le opposizioni vennero bloccate o eliminate, la Camera dei deputati fu abolita e sostituita dalla «Camera dei fasci e delle corporazioni», il diritto di voto fu cancellato…</w:t>
      </w:r>
    </w:p>
    <w:p w14:paraId="09A97AFC" w14:textId="77777777" w:rsidR="00784EAC" w:rsidRPr="002B6341" w:rsidRDefault="00784EAC" w:rsidP="00273E3F">
      <w:pPr>
        <w:spacing w:after="0" w:line="360" w:lineRule="auto"/>
        <w:jc w:val="both"/>
        <w:rPr>
          <w:rFonts w:ascii="Helvetica" w:hAnsi="Helvetica"/>
          <w:sz w:val="22"/>
          <w:szCs w:val="20"/>
          <w:lang w:eastAsia="it-IT"/>
        </w:rPr>
      </w:pPr>
    </w:p>
    <w:p w14:paraId="45DFC893" w14:textId="77777777" w:rsidR="002B6341" w:rsidRPr="00273E3F" w:rsidRDefault="002B6341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b/>
          <w:color w:val="FF0000"/>
          <w:sz w:val="22"/>
          <w:szCs w:val="26"/>
        </w:rPr>
      </w:pPr>
      <w:r w:rsidRPr="00273E3F">
        <w:rPr>
          <w:rFonts w:ascii="Helvetica" w:hAnsi="Helvetica" w:cs="Helvetica"/>
          <w:b/>
          <w:color w:val="FF0000"/>
          <w:sz w:val="22"/>
          <w:szCs w:val="26"/>
        </w:rPr>
        <w:t>LA COSTITUZIONE ITALIANA</w:t>
      </w:r>
    </w:p>
    <w:p w14:paraId="351E7DA1" w14:textId="77777777" w:rsidR="00E97068" w:rsidRPr="002B6341" w:rsidRDefault="003913AE" w:rsidP="00273E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6D7813">
        <w:rPr>
          <w:rFonts w:ascii="Helvetica" w:hAnsi="Helvetica" w:cs="Helvetica"/>
          <w:b/>
          <w:sz w:val="22"/>
          <w:szCs w:val="26"/>
        </w:rPr>
        <w:t>I</w:t>
      </w:r>
      <w:r w:rsidR="00E97068" w:rsidRPr="006D7813">
        <w:rPr>
          <w:rFonts w:ascii="Helvetica" w:hAnsi="Helvetica" w:cs="Helvetica"/>
          <w:b/>
          <w:sz w:val="22"/>
          <w:szCs w:val="26"/>
        </w:rPr>
        <w:t xml:space="preserve">l </w:t>
      </w:r>
      <w:hyperlink r:id="rId17" w:history="1">
        <w:r w:rsidR="00E97068" w:rsidRPr="006D7813">
          <w:rPr>
            <w:rFonts w:ascii="Helvetica" w:hAnsi="Helvetica" w:cs="Helvetica"/>
            <w:b/>
            <w:sz w:val="22"/>
            <w:szCs w:val="26"/>
          </w:rPr>
          <w:t>2 giugno</w:t>
        </w:r>
      </w:hyperlink>
      <w:r w:rsidR="00E97068" w:rsidRPr="006D7813">
        <w:rPr>
          <w:rFonts w:ascii="Helvetica" w:hAnsi="Helvetica" w:cs="Helvetica"/>
          <w:b/>
          <w:sz w:val="22"/>
          <w:szCs w:val="26"/>
        </w:rPr>
        <w:t xml:space="preserve"> </w:t>
      </w:r>
      <w:hyperlink r:id="rId18" w:history="1">
        <w:r w:rsidR="00E97068" w:rsidRPr="006D7813">
          <w:rPr>
            <w:rFonts w:ascii="Helvetica" w:hAnsi="Helvetica" w:cs="Helvetica"/>
            <w:b/>
            <w:sz w:val="22"/>
            <w:szCs w:val="26"/>
          </w:rPr>
          <w:t>1946</w:t>
        </w:r>
      </w:hyperlink>
      <w:r>
        <w:rPr>
          <w:rFonts w:ascii="Helvetica" w:hAnsi="Helvetica" w:cs="Helvetica"/>
          <w:sz w:val="22"/>
          <w:szCs w:val="26"/>
        </w:rPr>
        <w:t>, al termine della 2 guerra mondiale e all’indomani del crollo del fascismo,</w:t>
      </w:r>
      <w:r w:rsidR="00E97068" w:rsidRPr="002B6341">
        <w:rPr>
          <w:rFonts w:ascii="Helvetica" w:hAnsi="Helvetica" w:cs="Helvetica"/>
          <w:sz w:val="22"/>
          <w:szCs w:val="26"/>
        </w:rPr>
        <w:t xml:space="preserve"> si svolsero contemporaneamente </w:t>
      </w:r>
      <w:r w:rsidR="00E97068" w:rsidRPr="006D7813">
        <w:rPr>
          <w:rFonts w:ascii="Helvetica" w:hAnsi="Helvetica" w:cs="Helvetica"/>
          <w:b/>
          <w:sz w:val="22"/>
          <w:szCs w:val="26"/>
        </w:rPr>
        <w:t xml:space="preserve">il </w:t>
      </w:r>
      <w:hyperlink r:id="rId19" w:history="1">
        <w:r w:rsidR="00E97068" w:rsidRPr="006D7813">
          <w:rPr>
            <w:rFonts w:ascii="Helvetica" w:hAnsi="Helvetica" w:cs="Helvetica"/>
            <w:b/>
            <w:sz w:val="22"/>
            <w:szCs w:val="26"/>
          </w:rPr>
          <w:t>referendum</w:t>
        </w:r>
      </w:hyperlink>
      <w:r w:rsidR="00E97068" w:rsidRPr="006D7813">
        <w:rPr>
          <w:rFonts w:ascii="Helvetica" w:hAnsi="Helvetica" w:cs="Helvetica"/>
          <w:b/>
          <w:sz w:val="22"/>
          <w:szCs w:val="26"/>
        </w:rPr>
        <w:t xml:space="preserve"> istituzionale </w:t>
      </w:r>
      <w:r w:rsidR="00E97068" w:rsidRPr="006D7813">
        <w:rPr>
          <w:rFonts w:ascii="Helvetica" w:hAnsi="Helvetica" w:cs="Helvetica"/>
          <w:sz w:val="22"/>
          <w:szCs w:val="26"/>
        </w:rPr>
        <w:t>e</w:t>
      </w:r>
      <w:r w:rsidR="00E97068" w:rsidRPr="006D7813">
        <w:rPr>
          <w:rFonts w:ascii="Helvetica" w:hAnsi="Helvetica" w:cs="Helvetica"/>
          <w:b/>
          <w:sz w:val="22"/>
          <w:szCs w:val="26"/>
        </w:rPr>
        <w:t xml:space="preserve"> l'elezione dell'</w:t>
      </w:r>
      <w:hyperlink r:id="rId20" w:history="1">
        <w:r w:rsidR="00E97068" w:rsidRPr="006D7813">
          <w:rPr>
            <w:rFonts w:ascii="Helvetica" w:hAnsi="Helvetica" w:cs="Helvetica"/>
            <w:b/>
            <w:sz w:val="22"/>
            <w:szCs w:val="26"/>
          </w:rPr>
          <w:t>Assemblea Costituente</w:t>
        </w:r>
      </w:hyperlink>
      <w:r w:rsidR="002B6341" w:rsidRPr="002B6341">
        <w:rPr>
          <w:rFonts w:ascii="Helvetica" w:hAnsi="Helvetica" w:cs="Helvetica"/>
          <w:sz w:val="22"/>
          <w:szCs w:val="26"/>
        </w:rPr>
        <w:t xml:space="preserve">. Il 54% dei voti </w:t>
      </w:r>
      <w:r w:rsidR="00E97068" w:rsidRPr="002B6341">
        <w:rPr>
          <w:rFonts w:ascii="Helvetica" w:hAnsi="Helvetica" w:cs="Helvetica"/>
          <w:sz w:val="22"/>
          <w:szCs w:val="26"/>
        </w:rPr>
        <w:t>fu per lo stato repubblicano, superando di 2 milioni i voti a favore dei monarchici</w:t>
      </w:r>
      <w:r w:rsidR="002B6341" w:rsidRPr="002B6341">
        <w:rPr>
          <w:rFonts w:ascii="Helvetica" w:hAnsi="Helvetica" w:cs="Helvetica"/>
          <w:sz w:val="22"/>
          <w:szCs w:val="26"/>
        </w:rPr>
        <w:t>.</w:t>
      </w:r>
    </w:p>
    <w:p w14:paraId="6DC6553D" w14:textId="7777777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 w:rsidRPr="002B6341">
        <w:rPr>
          <w:rFonts w:ascii="Helvetica" w:hAnsi="Helvetica" w:cs="Helvetica"/>
          <w:sz w:val="22"/>
          <w:szCs w:val="26"/>
        </w:rPr>
        <w:t xml:space="preserve">L'Assemblea fu eletta con un sistema proporzionale </w:t>
      </w:r>
      <w:r w:rsidR="003913AE">
        <w:rPr>
          <w:rFonts w:ascii="Helvetica" w:hAnsi="Helvetica" w:cs="Helvetica"/>
          <w:sz w:val="22"/>
          <w:szCs w:val="26"/>
        </w:rPr>
        <w:t xml:space="preserve">(ogni partito aveva diritto ad un numero di seggi </w:t>
      </w:r>
      <w:r w:rsidR="00B773BE">
        <w:rPr>
          <w:rFonts w:ascii="Helvetica" w:hAnsi="Helvetica" w:cs="Helvetica"/>
          <w:sz w:val="22"/>
          <w:szCs w:val="26"/>
        </w:rPr>
        <w:t xml:space="preserve">proporzionale ai voti che aveva ricevuto alle elezioni) </w:t>
      </w:r>
      <w:r w:rsidRPr="002B6341">
        <w:rPr>
          <w:rFonts w:ascii="Helvetica" w:hAnsi="Helvetica" w:cs="Helvetica"/>
          <w:sz w:val="22"/>
          <w:szCs w:val="26"/>
        </w:rPr>
        <w:t>e furono assegnati 556 seggi,</w:t>
      </w:r>
    </w:p>
    <w:p w14:paraId="6CC0F780" w14:textId="77777777" w:rsidR="00B773BE" w:rsidRDefault="002B6341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I lavori dovevano terminare il </w:t>
      </w:r>
      <w:hyperlink r:id="rId21" w:history="1">
        <w:r w:rsidRPr="002B6341">
          <w:rPr>
            <w:rFonts w:ascii="Helvetica" w:hAnsi="Helvetica" w:cs="Helvetica"/>
            <w:sz w:val="22"/>
            <w:szCs w:val="26"/>
          </w:rPr>
          <w:t>25 febbraio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</w:t>
      </w:r>
      <w:hyperlink r:id="rId22" w:history="1">
        <w:r w:rsidRPr="002B6341">
          <w:rPr>
            <w:rFonts w:ascii="Helvetica" w:hAnsi="Helvetica" w:cs="Helvetica"/>
            <w:sz w:val="22"/>
            <w:szCs w:val="26"/>
          </w:rPr>
          <w:t>1947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ma la Costituente non verrà sciolta che il </w:t>
      </w:r>
      <w:hyperlink r:id="rId23" w:history="1">
        <w:r w:rsidRPr="002B6341">
          <w:rPr>
            <w:rFonts w:ascii="Helvetica" w:hAnsi="Helvetica" w:cs="Helvetica"/>
            <w:sz w:val="22"/>
            <w:szCs w:val="26"/>
          </w:rPr>
          <w:t>31 dicembre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</w:t>
      </w:r>
      <w:hyperlink r:id="rId24" w:history="1">
        <w:r w:rsidRPr="002B6341">
          <w:rPr>
            <w:rFonts w:ascii="Helvetica" w:hAnsi="Helvetica" w:cs="Helvetica"/>
            <w:sz w:val="22"/>
            <w:szCs w:val="26"/>
          </w:rPr>
          <w:t>1947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, dopo aver adottato la Costituzione il </w:t>
      </w:r>
      <w:hyperlink r:id="rId25" w:history="1">
        <w:r w:rsidRPr="002B6341">
          <w:rPr>
            <w:rFonts w:ascii="Helvetica" w:hAnsi="Helvetica" w:cs="Helvetica"/>
            <w:sz w:val="22"/>
            <w:szCs w:val="26"/>
          </w:rPr>
          <w:t>22 dicembre</w:t>
        </w:r>
      </w:hyperlink>
      <w:r w:rsidRPr="002B6341">
        <w:rPr>
          <w:rFonts w:ascii="Helvetica" w:hAnsi="Helvetica" w:cs="Helvetica"/>
          <w:sz w:val="22"/>
          <w:szCs w:val="26"/>
        </w:rPr>
        <w:t xml:space="preserve"> con 458 voti contro 62. </w:t>
      </w:r>
    </w:p>
    <w:p w14:paraId="41E3CA88" w14:textId="77777777" w:rsidR="002B6341" w:rsidRPr="002B6341" w:rsidRDefault="002B6341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Helvetica"/>
          <w:sz w:val="22"/>
          <w:szCs w:val="26"/>
        </w:rPr>
      </w:pPr>
      <w:r w:rsidRPr="002B6341">
        <w:rPr>
          <w:rFonts w:ascii="Helvetica" w:hAnsi="Helvetica" w:cs="Helvetica"/>
          <w:sz w:val="22"/>
          <w:szCs w:val="26"/>
        </w:rPr>
        <w:t xml:space="preserve">La Costituzione entra in vigore il </w:t>
      </w:r>
      <w:r w:rsidRPr="006D7813">
        <w:rPr>
          <w:rFonts w:ascii="Helvetica" w:hAnsi="Helvetica" w:cs="Helvetica"/>
          <w:b/>
          <w:sz w:val="22"/>
          <w:szCs w:val="26"/>
        </w:rPr>
        <w:t xml:space="preserve">1° gennaio </w:t>
      </w:r>
      <w:hyperlink r:id="rId26" w:history="1">
        <w:r w:rsidRPr="006D7813">
          <w:rPr>
            <w:rFonts w:ascii="Helvetica" w:hAnsi="Helvetica" w:cs="Helvetica"/>
            <w:b/>
            <w:sz w:val="22"/>
            <w:szCs w:val="26"/>
          </w:rPr>
          <w:t>1948</w:t>
        </w:r>
      </w:hyperlink>
      <w:r w:rsidRPr="002B6341">
        <w:rPr>
          <w:rFonts w:ascii="Helvetica" w:hAnsi="Helvetica" w:cs="Helvetica"/>
          <w:sz w:val="22"/>
          <w:szCs w:val="26"/>
        </w:rPr>
        <w:t>.</w:t>
      </w:r>
    </w:p>
    <w:p w14:paraId="5ADDA5F0" w14:textId="7777777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0433BC90" w14:textId="77777777" w:rsidR="002B6341" w:rsidRPr="002B6341" w:rsidRDefault="002B6341" w:rsidP="00273E3F">
      <w:pPr>
        <w:spacing w:after="0" w:line="360" w:lineRule="auto"/>
        <w:jc w:val="both"/>
        <w:rPr>
          <w:rFonts w:ascii="Helvetica" w:hAnsi="Helvetica" w:cs="Times New Roman"/>
          <w:sz w:val="22"/>
          <w:szCs w:val="20"/>
          <w:lang w:eastAsia="it-IT"/>
        </w:rPr>
      </w:pPr>
      <w:r w:rsidRPr="002B6341">
        <w:rPr>
          <w:rFonts w:ascii="Helvetica" w:hAnsi="Helvetica" w:cs="Times New Roman"/>
          <w:sz w:val="22"/>
          <w:szCs w:val="20"/>
          <w:lang w:eastAsia="it-IT"/>
        </w:rPr>
        <w:t>La costituzione è composta da</w:t>
      </w:r>
      <w:r w:rsidR="00B773BE">
        <w:rPr>
          <w:rFonts w:ascii="Helvetica" w:hAnsi="Helvetica" w:cs="Times New Roman"/>
          <w:sz w:val="22"/>
          <w:szCs w:val="20"/>
          <w:lang w:eastAsia="it-IT"/>
        </w:rPr>
        <w:t xml:space="preserve"> 139 articoli</w:t>
      </w:r>
      <w:r w:rsidRPr="002B6341">
        <w:rPr>
          <w:rFonts w:ascii="Helvetica" w:hAnsi="Helvetica" w:cs="Times New Roman"/>
          <w:sz w:val="22"/>
          <w:szCs w:val="20"/>
          <w:lang w:eastAsia="it-IT"/>
        </w:rPr>
        <w:t>, divisi in quattro sezioni:</w:t>
      </w:r>
    </w:p>
    <w:p w14:paraId="4FD581A8" w14:textId="77777777" w:rsidR="002B6341" w:rsidRPr="002B6341" w:rsidRDefault="002B6341" w:rsidP="00273E3F">
      <w:pPr>
        <w:numPr>
          <w:ilvl w:val="0"/>
          <w:numId w:val="1"/>
        </w:numPr>
        <w:spacing w:after="0" w:line="360" w:lineRule="auto"/>
        <w:jc w:val="both"/>
        <w:rPr>
          <w:rFonts w:ascii="Helvetica" w:hAnsi="Helvetica"/>
          <w:sz w:val="22"/>
          <w:szCs w:val="20"/>
          <w:lang w:eastAsia="it-IT"/>
        </w:rPr>
      </w:pPr>
      <w:r w:rsidRPr="002B6341">
        <w:rPr>
          <w:rFonts w:ascii="Helvetica" w:hAnsi="Helvetica"/>
          <w:sz w:val="22"/>
          <w:szCs w:val="20"/>
          <w:lang w:eastAsia="it-IT"/>
        </w:rPr>
        <w:t>principi fondamentali (artt. 1-12);</w:t>
      </w:r>
    </w:p>
    <w:p w14:paraId="4CDBDD5A" w14:textId="77777777" w:rsidR="002B6341" w:rsidRPr="002B6341" w:rsidRDefault="002B6341" w:rsidP="00273E3F">
      <w:pPr>
        <w:numPr>
          <w:ilvl w:val="0"/>
          <w:numId w:val="1"/>
        </w:numPr>
        <w:spacing w:after="0" w:line="360" w:lineRule="auto"/>
        <w:jc w:val="both"/>
        <w:rPr>
          <w:rFonts w:ascii="Helvetica" w:hAnsi="Helvetica"/>
          <w:sz w:val="22"/>
          <w:szCs w:val="20"/>
          <w:lang w:eastAsia="it-IT"/>
        </w:rPr>
      </w:pPr>
      <w:r w:rsidRPr="002B6341">
        <w:rPr>
          <w:rFonts w:ascii="Helvetica" w:hAnsi="Helvetica"/>
          <w:sz w:val="22"/>
          <w:szCs w:val="20"/>
          <w:lang w:eastAsia="it-IT"/>
        </w:rPr>
        <w:t>parte prima, diritti e doveri dei cittadini (artt. 13-54);</w:t>
      </w:r>
    </w:p>
    <w:p w14:paraId="29C79EF0" w14:textId="77777777" w:rsidR="002B6341" w:rsidRPr="002B6341" w:rsidRDefault="002B6341" w:rsidP="00273E3F">
      <w:pPr>
        <w:numPr>
          <w:ilvl w:val="0"/>
          <w:numId w:val="1"/>
        </w:numPr>
        <w:spacing w:after="0" w:line="360" w:lineRule="auto"/>
        <w:jc w:val="both"/>
        <w:rPr>
          <w:rFonts w:ascii="Helvetica" w:hAnsi="Helvetica"/>
          <w:sz w:val="22"/>
          <w:szCs w:val="20"/>
          <w:lang w:eastAsia="it-IT"/>
        </w:rPr>
      </w:pPr>
      <w:r w:rsidRPr="002B6341">
        <w:rPr>
          <w:rFonts w:ascii="Helvetica" w:hAnsi="Helvetica"/>
          <w:sz w:val="22"/>
          <w:szCs w:val="20"/>
          <w:lang w:eastAsia="it-IT"/>
        </w:rPr>
        <w:t>parte seconda, contenente l'ordinamento della Repubblica (artt. 55-139);</w:t>
      </w:r>
    </w:p>
    <w:p w14:paraId="6A291D79" w14:textId="77777777" w:rsidR="002B6341" w:rsidRPr="002B6341" w:rsidRDefault="002B6341" w:rsidP="00273E3F">
      <w:pPr>
        <w:numPr>
          <w:ilvl w:val="0"/>
          <w:numId w:val="1"/>
        </w:numPr>
        <w:spacing w:after="0" w:line="360" w:lineRule="auto"/>
        <w:jc w:val="both"/>
        <w:rPr>
          <w:rFonts w:ascii="Helvetica" w:hAnsi="Helvetica"/>
          <w:sz w:val="22"/>
          <w:szCs w:val="20"/>
          <w:lang w:eastAsia="it-IT"/>
        </w:rPr>
      </w:pPr>
      <w:r w:rsidRPr="002B6341">
        <w:rPr>
          <w:rFonts w:ascii="Helvetica" w:hAnsi="Helvetica"/>
          <w:sz w:val="22"/>
          <w:szCs w:val="20"/>
          <w:lang w:eastAsia="it-IT"/>
        </w:rPr>
        <w:t xml:space="preserve">18 disposizioni transitorie e finali, riguardanti situazioni relative al trapasso dal vecchio al nuovo regime </w:t>
      </w:r>
    </w:p>
    <w:p w14:paraId="465CA551" w14:textId="7777777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6B3EDFA7" w14:textId="77777777" w:rsidR="00D021CD" w:rsidRDefault="00D021CD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I principi che la ispirano sono:</w:t>
      </w:r>
    </w:p>
    <w:p w14:paraId="6616F197" w14:textId="77777777" w:rsidR="00D021CD" w:rsidRP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 w:rsidRPr="00D021CD">
        <w:rPr>
          <w:rFonts w:ascii="Helvetica" w:hAnsi="Helvetica" w:cs="Times"/>
          <w:sz w:val="22"/>
          <w:szCs w:val="28"/>
        </w:rPr>
        <w:t>principio personalista: l’individuo viene prima dello Stato</w:t>
      </w:r>
    </w:p>
    <w:p w14:paraId="193F2BAA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principio laicista: lo Stato è laico per garantire la libertà di professare qualunque religione</w:t>
      </w:r>
    </w:p>
    <w:p w14:paraId="277ACB43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lastRenderedPageBreak/>
        <w:t>principio pluralista: lasciare libero l’individuo di esprimersi, associarsi…</w:t>
      </w:r>
    </w:p>
    <w:p w14:paraId="2CD48D27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principio lavorista: il lavoro nobilita l’uomo</w:t>
      </w:r>
    </w:p>
    <w:p w14:paraId="7137D367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principio democratico: sovranità popolare</w:t>
      </w:r>
    </w:p>
    <w:p w14:paraId="05B60624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principio di uguaglianza: uguaglianza davanti alla legge</w:t>
      </w:r>
    </w:p>
    <w:p w14:paraId="33163FF6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 xml:space="preserve">principio solidarista: riconoscimento delle </w:t>
      </w:r>
      <w:r w:rsidR="00636A96">
        <w:rPr>
          <w:rFonts w:ascii="Helvetica" w:hAnsi="Helvetica" w:cs="Times"/>
          <w:sz w:val="22"/>
          <w:szCs w:val="28"/>
        </w:rPr>
        <w:t xml:space="preserve">libere </w:t>
      </w:r>
      <w:r>
        <w:rPr>
          <w:rFonts w:ascii="Helvetica" w:hAnsi="Helvetica" w:cs="Times"/>
          <w:sz w:val="22"/>
          <w:szCs w:val="28"/>
        </w:rPr>
        <w:t xml:space="preserve">associazioni </w:t>
      </w:r>
      <w:r w:rsidR="00636A96">
        <w:rPr>
          <w:rFonts w:ascii="Helvetica" w:hAnsi="Helvetica" w:cs="Times"/>
          <w:sz w:val="22"/>
          <w:szCs w:val="28"/>
        </w:rPr>
        <w:t>di gruppi di persone</w:t>
      </w:r>
    </w:p>
    <w:p w14:paraId="77A092A3" w14:textId="77777777" w:rsidR="00D021CD" w:rsidRDefault="00D021CD" w:rsidP="00273E3F">
      <w:pPr>
        <w:pStyle w:val="Paragrafoelenco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  <w:r>
        <w:rPr>
          <w:rFonts w:ascii="Helvetica" w:hAnsi="Helvetica" w:cs="Times"/>
          <w:sz w:val="22"/>
          <w:szCs w:val="28"/>
        </w:rPr>
        <w:t>principio pacifista</w:t>
      </w:r>
      <w:r w:rsidR="00636A96">
        <w:rPr>
          <w:rFonts w:ascii="Helvetica" w:hAnsi="Helvetica" w:cs="Times"/>
          <w:sz w:val="22"/>
          <w:szCs w:val="28"/>
        </w:rPr>
        <w:t>: ripudio della guerra</w:t>
      </w:r>
    </w:p>
    <w:p w14:paraId="662661FC" w14:textId="77777777" w:rsidR="00E97068" w:rsidRPr="00D021CD" w:rsidRDefault="00E97068" w:rsidP="00273E3F">
      <w:pPr>
        <w:pStyle w:val="Paragrafoelenco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6989FA9A" w14:textId="7BEC1E7D" w:rsidR="004A44EE" w:rsidRDefault="004A44E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2C5A99AC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6D5FE206" w14:textId="238C8702" w:rsidR="00E97068" w:rsidRPr="00273E3F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b/>
          <w:color w:val="FF0000"/>
          <w:sz w:val="22"/>
          <w:szCs w:val="28"/>
        </w:rPr>
      </w:pPr>
      <w:r w:rsidRPr="00273E3F">
        <w:rPr>
          <w:rFonts w:ascii="Helvetica" w:hAnsi="Helvetica" w:cs="Times"/>
          <w:b/>
          <w:color w:val="FF0000"/>
          <w:sz w:val="22"/>
          <w:szCs w:val="28"/>
        </w:rPr>
        <w:t xml:space="preserve">COSTITUZIONE ITALIANA                    </w:t>
      </w:r>
      <w:r w:rsidR="00B773BE" w:rsidRPr="00273E3F">
        <w:rPr>
          <w:rFonts w:ascii="Helvetica" w:hAnsi="Helvetica" w:cs="Times"/>
          <w:b/>
          <w:color w:val="FF0000"/>
          <w:sz w:val="22"/>
          <w:szCs w:val="28"/>
        </w:rPr>
        <w:t xml:space="preserve">           </w:t>
      </w:r>
      <w:r w:rsidRPr="00273E3F">
        <w:rPr>
          <w:rFonts w:ascii="Helvetica" w:hAnsi="Helvetica" w:cs="Times"/>
          <w:b/>
          <w:color w:val="FF0000"/>
          <w:sz w:val="22"/>
          <w:szCs w:val="28"/>
        </w:rPr>
        <w:t xml:space="preserve"> </w:t>
      </w:r>
      <w:r w:rsidR="00B773BE" w:rsidRPr="00273E3F">
        <w:rPr>
          <w:rFonts w:ascii="Helvetica" w:hAnsi="Helvetica" w:cs="Times"/>
          <w:b/>
          <w:color w:val="FF0000"/>
          <w:sz w:val="22"/>
          <w:szCs w:val="28"/>
        </w:rPr>
        <w:t xml:space="preserve">    </w:t>
      </w:r>
      <w:r w:rsidR="00C92EF6" w:rsidRPr="00273E3F">
        <w:rPr>
          <w:rFonts w:ascii="Helvetica" w:hAnsi="Helvetica" w:cs="Times"/>
          <w:b/>
          <w:color w:val="FF0000"/>
          <w:sz w:val="22"/>
          <w:szCs w:val="28"/>
        </w:rPr>
        <w:t xml:space="preserve">             </w:t>
      </w:r>
      <w:r w:rsidRPr="00273E3F">
        <w:rPr>
          <w:rFonts w:ascii="Helvetica" w:hAnsi="Helvetica" w:cs="Times"/>
          <w:b/>
          <w:color w:val="FF0000"/>
          <w:sz w:val="22"/>
          <w:szCs w:val="28"/>
        </w:rPr>
        <w:t>STATUTO ALBERTINO</w:t>
      </w:r>
    </w:p>
    <w:p w14:paraId="126EF898" w14:textId="7777777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8"/>
        </w:rPr>
      </w:pPr>
    </w:p>
    <w:p w14:paraId="46438ECC" w14:textId="77777777" w:rsidR="00B773BE" w:rsidRDefault="00B773B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28CA0F10" w14:textId="2AE21FFF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</w:t>
      </w:r>
      <w:r w:rsidR="00273E3F">
        <w:rPr>
          <w:rFonts w:ascii="Helvetica" w:hAnsi="Helvetica" w:cs="Times"/>
          <w:color w:val="C0504D" w:themeColor="accent2"/>
          <w:sz w:val="22"/>
          <w:szCs w:val="28"/>
        </w:rPr>
        <w:t xml:space="preserve"> </w:t>
      </w:r>
      <w:r w:rsidRPr="00B773BE">
        <w:rPr>
          <w:rFonts w:ascii="Helvetica" w:hAnsi="Helvetica" w:cs="Times"/>
          <w:color w:val="C0504D" w:themeColor="accent2"/>
          <w:sz w:val="22"/>
          <w:szCs w:val="28"/>
        </w:rPr>
        <w:t>C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aratteristiche</w:t>
      </w:r>
    </w:p>
    <w:p w14:paraId="0E4C619B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154FDE89" w14:textId="2F935DA5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votata, rigida</w:t>
      </w:r>
      <w:r w:rsidR="00865C91">
        <w:rPr>
          <w:rFonts w:ascii="Helvetica" w:hAnsi="Helvetica" w:cs="Times"/>
          <w:sz w:val="22"/>
          <w:szCs w:val="25"/>
        </w:rPr>
        <w:t>, democratica</w:t>
      </w:r>
      <w:r w:rsidR="00C92EF6">
        <w:rPr>
          <w:rFonts w:ascii="Helvetica" w:hAnsi="Helvetica" w:cs="Times"/>
          <w:sz w:val="22"/>
          <w:szCs w:val="25"/>
        </w:rPr>
        <w:t xml:space="preserve">                                                   </w:t>
      </w:r>
      <w:r w:rsidRPr="002B6341">
        <w:rPr>
          <w:rFonts w:ascii="Helvetica" w:hAnsi="Helvetica" w:cs="Times"/>
          <w:sz w:val="22"/>
          <w:szCs w:val="25"/>
        </w:rPr>
        <w:t xml:space="preserve"> breve, elargito, flessibile</w:t>
      </w:r>
    </w:p>
    <w:p w14:paraId="3418F0D5" w14:textId="1F5E42A9" w:rsidR="00B773BE" w:rsidRDefault="00B773B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7E3006F0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3BDBE4A9" w14:textId="7ACFA61C" w:rsidR="00E97068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forma di Stato</w:t>
      </w:r>
    </w:p>
    <w:p w14:paraId="19304164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</w:p>
    <w:p w14:paraId="13910402" w14:textId="1B9AB576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repubblica democratica</w:t>
      </w:r>
      <w:r w:rsidR="00C92EF6">
        <w:rPr>
          <w:rFonts w:ascii="Helvetica" w:hAnsi="Helvetica" w:cs="Times"/>
          <w:sz w:val="22"/>
          <w:szCs w:val="25"/>
        </w:rPr>
        <w:t xml:space="preserve">                                                               </w:t>
      </w:r>
      <w:r w:rsidRPr="002B6341">
        <w:rPr>
          <w:rFonts w:ascii="Helvetica" w:hAnsi="Helvetica" w:cs="Times"/>
          <w:sz w:val="22"/>
          <w:szCs w:val="25"/>
        </w:rPr>
        <w:t>monarchia</w:t>
      </w:r>
    </w:p>
    <w:p w14:paraId="3D5388E2" w14:textId="77777777" w:rsidR="00B773BE" w:rsidRDefault="00B773B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24A8D5C9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  </w:t>
      </w:r>
    </w:p>
    <w:p w14:paraId="48B71CDE" w14:textId="6B4964C7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sovranità</w:t>
      </w:r>
    </w:p>
    <w:p w14:paraId="79AC231F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33DB5787" w14:textId="7250498C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popolo</w:t>
      </w:r>
      <w:r w:rsidR="00C92EF6">
        <w:rPr>
          <w:rFonts w:ascii="Helvetica" w:hAnsi="Helvetica" w:cs="Times"/>
          <w:sz w:val="22"/>
          <w:szCs w:val="25"/>
        </w:rPr>
        <w:t xml:space="preserve">                                                                                                re</w:t>
      </w:r>
    </w:p>
    <w:p w14:paraId="00B99895" w14:textId="05142720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 xml:space="preserve">                                                                                          </w:t>
      </w:r>
    </w:p>
    <w:p w14:paraId="6B1F4AFE" w14:textId="77777777" w:rsidR="00B773BE" w:rsidRDefault="00B773B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2A8CDB53" w14:textId="0D22683D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potere legislativo</w:t>
      </w:r>
    </w:p>
    <w:p w14:paraId="7C05A0AE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4ED7FF48" w14:textId="1395EFBC" w:rsidR="00C92EF6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parlamento</w:t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  <w:t xml:space="preserve">                  </w:t>
      </w:r>
      <w:r w:rsidR="00C92EF6" w:rsidRPr="002B6341">
        <w:rPr>
          <w:rFonts w:ascii="Helvetica" w:hAnsi="Helvetica" w:cs="Times"/>
          <w:sz w:val="22"/>
          <w:szCs w:val="25"/>
        </w:rPr>
        <w:t>parlamento (+ re)</w:t>
      </w:r>
    </w:p>
    <w:p w14:paraId="4F695036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78C6D77D" w14:textId="16370668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</w:p>
    <w:p w14:paraId="362A2CA4" w14:textId="4BDFDCEE" w:rsidR="00B773BE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 w:rsidRPr="002B6341">
        <w:rPr>
          <w:rFonts w:ascii="Helvetica" w:hAnsi="Helvetica" w:cs="Times"/>
          <w:sz w:val="22"/>
          <w:szCs w:val="25"/>
        </w:rPr>
        <w:t xml:space="preserve">                                                                                 </w:t>
      </w:r>
    </w:p>
    <w:p w14:paraId="0AFF6453" w14:textId="7A1AB5EB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senato</w:t>
      </w:r>
    </w:p>
    <w:p w14:paraId="6DC1E22B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02B88857" w14:textId="6FCDD928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eletto ogni cinque anni</w:t>
      </w:r>
      <w:r w:rsidR="00C92EF6">
        <w:rPr>
          <w:rFonts w:ascii="Helvetica" w:hAnsi="Helvetica" w:cs="Times"/>
          <w:sz w:val="22"/>
          <w:szCs w:val="25"/>
        </w:rPr>
        <w:t xml:space="preserve">                                                                 di nomina regia                                       </w:t>
      </w:r>
    </w:p>
    <w:p w14:paraId="1E7194E8" w14:textId="4710C57F" w:rsidR="00B773BE" w:rsidRDefault="00B773BE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2E8321A3" w14:textId="77777777" w:rsidR="00C92EF6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066A4E0B" w14:textId="77AE4746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camera dei deputati</w:t>
      </w:r>
    </w:p>
    <w:p w14:paraId="73F13932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1F7B4D2D" w14:textId="77777777" w:rsidR="00C92EF6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>eletta ogni cinque anni</w:t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>
        <w:rPr>
          <w:rFonts w:ascii="Helvetica" w:hAnsi="Helvetica" w:cs="Times"/>
          <w:sz w:val="22"/>
          <w:szCs w:val="25"/>
        </w:rPr>
        <w:tab/>
      </w:r>
      <w:r w:rsidR="00C92EF6" w:rsidRPr="002B6341">
        <w:rPr>
          <w:rFonts w:ascii="Helvetica" w:hAnsi="Helvetica" w:cs="Times"/>
          <w:sz w:val="22"/>
          <w:szCs w:val="25"/>
        </w:rPr>
        <w:t>eletta ogni 6 anni</w:t>
      </w:r>
    </w:p>
    <w:p w14:paraId="3740B398" w14:textId="584C71B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</w:p>
    <w:p w14:paraId="48369F84" w14:textId="73DD1002" w:rsidR="00B773BE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 w:rsidRPr="002B6341">
        <w:rPr>
          <w:rFonts w:ascii="Helvetica" w:hAnsi="Helvetica" w:cs="Times"/>
          <w:sz w:val="22"/>
          <w:szCs w:val="25"/>
        </w:rPr>
        <w:t xml:space="preserve">                                                                                  </w:t>
      </w:r>
    </w:p>
    <w:p w14:paraId="729267DD" w14:textId="77777777" w:rsidR="00E97068" w:rsidRPr="002B6341" w:rsidRDefault="00E97068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</w:p>
    <w:p w14:paraId="75A76C1D" w14:textId="07B3666E" w:rsidR="00E97068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  <w:r>
        <w:rPr>
          <w:rFonts w:ascii="Helvetica" w:hAnsi="Helvetica" w:cs="Times"/>
          <w:color w:val="C0504D" w:themeColor="accent2"/>
          <w:sz w:val="22"/>
          <w:szCs w:val="28"/>
        </w:rPr>
        <w:t xml:space="preserve">                                                      </w:t>
      </w:r>
      <w:r w:rsidR="00E97068" w:rsidRPr="00B773BE">
        <w:rPr>
          <w:rFonts w:ascii="Helvetica" w:hAnsi="Helvetica" w:cs="Times"/>
          <w:color w:val="C0504D" w:themeColor="accent2"/>
          <w:sz w:val="22"/>
          <w:szCs w:val="28"/>
        </w:rPr>
        <w:t>potere esecutivo</w:t>
      </w:r>
    </w:p>
    <w:p w14:paraId="086D417D" w14:textId="77777777" w:rsidR="00C92EF6" w:rsidRPr="00B773BE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color w:val="C0504D" w:themeColor="accent2"/>
          <w:sz w:val="22"/>
          <w:szCs w:val="28"/>
        </w:rPr>
      </w:pPr>
    </w:p>
    <w:p w14:paraId="4FF5123D" w14:textId="7D5AEAAB" w:rsidR="00C92EF6" w:rsidRPr="002B6341" w:rsidRDefault="00273E3F" w:rsidP="00273E3F">
      <w:pPr>
        <w:spacing w:after="0" w:line="360" w:lineRule="auto"/>
        <w:jc w:val="both"/>
        <w:rPr>
          <w:rFonts w:ascii="Helvetica" w:hAnsi="Helvetica"/>
          <w:sz w:val="22"/>
        </w:rPr>
      </w:pPr>
      <w:r>
        <w:rPr>
          <w:rFonts w:ascii="Helvetica" w:hAnsi="Helvetica" w:cs="Times"/>
          <w:sz w:val="22"/>
          <w:szCs w:val="25"/>
        </w:rPr>
        <w:t>P</w:t>
      </w:r>
      <w:r w:rsidR="00E97068" w:rsidRPr="002B6341">
        <w:rPr>
          <w:rFonts w:ascii="Helvetica" w:hAnsi="Helvetica" w:cs="Times"/>
          <w:sz w:val="22"/>
          <w:szCs w:val="25"/>
        </w:rPr>
        <w:t>res. consiglio dei ministri</w:t>
      </w:r>
      <w:r w:rsidR="00C92EF6">
        <w:rPr>
          <w:rFonts w:ascii="Helvetica" w:hAnsi="Helvetica" w:cs="Times"/>
          <w:sz w:val="22"/>
          <w:szCs w:val="25"/>
        </w:rPr>
        <w:t xml:space="preserve">                                                         </w:t>
      </w:r>
      <w:r w:rsidR="00C92EF6" w:rsidRPr="002B6341">
        <w:rPr>
          <w:rFonts w:ascii="Helvetica" w:hAnsi="Helvetica" w:cs="Times"/>
          <w:sz w:val="22"/>
          <w:szCs w:val="25"/>
        </w:rPr>
        <w:t>ministri di nomina regia</w:t>
      </w:r>
    </w:p>
    <w:p w14:paraId="32EB84DB" w14:textId="5CB1F44C" w:rsidR="00E97068" w:rsidRPr="002B6341" w:rsidRDefault="00C92EF6" w:rsidP="00273E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Helvetica" w:hAnsi="Helvetica" w:cs="Times"/>
          <w:sz w:val="22"/>
          <w:szCs w:val="25"/>
        </w:rPr>
      </w:pPr>
      <w:r>
        <w:rPr>
          <w:rFonts w:ascii="Helvetica" w:hAnsi="Helvetica" w:cs="Times"/>
          <w:sz w:val="22"/>
          <w:szCs w:val="25"/>
        </w:rPr>
        <w:t xml:space="preserve"> </w:t>
      </w:r>
    </w:p>
    <w:p w14:paraId="105483D4" w14:textId="635FCFE8" w:rsidR="00E97068" w:rsidRPr="002B6341" w:rsidRDefault="00E97068" w:rsidP="00273E3F">
      <w:pPr>
        <w:spacing w:after="0" w:line="360" w:lineRule="auto"/>
        <w:jc w:val="both"/>
        <w:rPr>
          <w:rFonts w:ascii="Helvetica" w:hAnsi="Helvetica"/>
          <w:sz w:val="22"/>
        </w:rPr>
      </w:pPr>
      <w:r w:rsidRPr="002B6341">
        <w:rPr>
          <w:rFonts w:ascii="Helvetica" w:hAnsi="Helvetica" w:cs="Times"/>
          <w:sz w:val="22"/>
          <w:szCs w:val="25"/>
        </w:rPr>
        <w:t xml:space="preserve">                                                                                </w:t>
      </w:r>
    </w:p>
    <w:sectPr w:rsidR="00E97068" w:rsidRPr="002B6341" w:rsidSect="00E97068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A12BA"/>
    <w:multiLevelType w:val="multilevel"/>
    <w:tmpl w:val="02DAB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D66AE0"/>
    <w:multiLevelType w:val="hybridMultilevel"/>
    <w:tmpl w:val="F65E2E4E"/>
    <w:lvl w:ilvl="0" w:tplc="183E7430"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EAC"/>
    <w:rsid w:val="00273E3F"/>
    <w:rsid w:val="002B6341"/>
    <w:rsid w:val="003913AE"/>
    <w:rsid w:val="004A44EE"/>
    <w:rsid w:val="004D43E8"/>
    <w:rsid w:val="00636A96"/>
    <w:rsid w:val="006D7813"/>
    <w:rsid w:val="00784EAC"/>
    <w:rsid w:val="00865C91"/>
    <w:rsid w:val="00AC727C"/>
    <w:rsid w:val="00B773BE"/>
    <w:rsid w:val="00C11681"/>
    <w:rsid w:val="00C92EF6"/>
    <w:rsid w:val="00D021CD"/>
    <w:rsid w:val="00E9706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5CA33"/>
  <w15:docId w15:val="{EF896B8E-A01E-4A6B-8DD8-867B8728D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D0F2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style-span">
    <w:name w:val="apple-style-span"/>
    <w:basedOn w:val="Carpredefinitoparagrafo"/>
    <w:rsid w:val="00784EAC"/>
  </w:style>
  <w:style w:type="character" w:customStyle="1" w:styleId="apple-converted-space">
    <w:name w:val="apple-converted-space"/>
    <w:basedOn w:val="Carpredefinitoparagrafo"/>
    <w:rsid w:val="00784EAC"/>
  </w:style>
  <w:style w:type="character" w:styleId="Collegamentoipertestuale">
    <w:name w:val="Hyperlink"/>
    <w:basedOn w:val="Carpredefinitoparagrafo"/>
    <w:uiPriority w:val="99"/>
    <w:rsid w:val="00784EAC"/>
    <w:rPr>
      <w:color w:val="0000FF"/>
      <w:u w:val="single"/>
    </w:rPr>
  </w:style>
  <w:style w:type="paragraph" w:styleId="NormaleWeb">
    <w:name w:val="Normal (Web)"/>
    <w:basedOn w:val="Normale"/>
    <w:uiPriority w:val="99"/>
    <w:rsid w:val="002B6341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021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32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t.wikipedia.org/wiki/Re_di_Sardegna" TargetMode="External"/><Relationship Id="rId13" Type="http://schemas.openxmlformats.org/officeDocument/2006/relationships/hyperlink" Target="http://it.wikipedia.org/wiki/1948" TargetMode="External"/><Relationship Id="rId18" Type="http://schemas.openxmlformats.org/officeDocument/2006/relationships/hyperlink" Target="http://it.wikipedia.org/wiki/1946" TargetMode="External"/><Relationship Id="rId26" Type="http://schemas.openxmlformats.org/officeDocument/2006/relationships/hyperlink" Target="http://it.wikipedia.org/wiki/194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t.wikipedia.org/wiki/25_febbraio" TargetMode="External"/><Relationship Id="rId7" Type="http://schemas.openxmlformats.org/officeDocument/2006/relationships/hyperlink" Target="http://it.wikipedia.org/wiki/Vittorio_Emanuele_II" TargetMode="External"/><Relationship Id="rId12" Type="http://schemas.openxmlformats.org/officeDocument/2006/relationships/hyperlink" Target="http://it.wikipedia.org/wiki/1_gennaio" TargetMode="External"/><Relationship Id="rId17" Type="http://schemas.openxmlformats.org/officeDocument/2006/relationships/hyperlink" Target="http://it.wikipedia.org/wiki/2_giugno" TargetMode="External"/><Relationship Id="rId25" Type="http://schemas.openxmlformats.org/officeDocument/2006/relationships/hyperlink" Target="http://it.wikipedia.org/wiki/22_dicembre" TargetMode="External"/><Relationship Id="rId2" Type="http://schemas.openxmlformats.org/officeDocument/2006/relationships/styles" Target="styles.xml"/><Relationship Id="rId16" Type="http://schemas.openxmlformats.org/officeDocument/2006/relationships/hyperlink" Target="http://it.wikipedia.org/wiki/Fascismo" TargetMode="External"/><Relationship Id="rId20" Type="http://schemas.openxmlformats.org/officeDocument/2006/relationships/hyperlink" Target="http://it.wikipedia.org/wiki/Assemblea_costituente_italian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t.wikipedia.org/wiki/1861" TargetMode="External"/><Relationship Id="rId11" Type="http://schemas.openxmlformats.org/officeDocument/2006/relationships/hyperlink" Target="http://it.wikipedia.org/wiki/1848" TargetMode="External"/><Relationship Id="rId24" Type="http://schemas.openxmlformats.org/officeDocument/2006/relationships/hyperlink" Target="http://it.wikipedia.org/wiki/1947" TargetMode="External"/><Relationship Id="rId5" Type="http://schemas.openxmlformats.org/officeDocument/2006/relationships/hyperlink" Target="http://it.wikipedia.org/wiki/17_marzo" TargetMode="External"/><Relationship Id="rId15" Type="http://schemas.openxmlformats.org/officeDocument/2006/relationships/hyperlink" Target="http://it.wikipedia.org/wiki/Monarchia_costituzionale" TargetMode="External"/><Relationship Id="rId23" Type="http://schemas.openxmlformats.org/officeDocument/2006/relationships/hyperlink" Target="http://it.wikipedia.org/wiki/31_dicembre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it.wikipedia.org/wiki/4_marzo" TargetMode="External"/><Relationship Id="rId19" Type="http://schemas.openxmlformats.org/officeDocument/2006/relationships/hyperlink" Target="http://it.wikipedia.org/wiki/Referendu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t.wikipedia.org/wiki/Re_d%27Italia" TargetMode="External"/><Relationship Id="rId14" Type="http://schemas.openxmlformats.org/officeDocument/2006/relationships/hyperlink" Target="http://it.wikipedia.org/wiki/1848" TargetMode="External"/><Relationship Id="rId22" Type="http://schemas.openxmlformats.org/officeDocument/2006/relationships/hyperlink" Target="http://it.wikipedia.org/wiki/19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837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 amici</cp:lastModifiedBy>
  <cp:revision>2</cp:revision>
  <cp:lastPrinted>2011-02-01T20:46:00Z</cp:lastPrinted>
  <dcterms:created xsi:type="dcterms:W3CDTF">2020-11-06T14:02:00Z</dcterms:created>
  <dcterms:modified xsi:type="dcterms:W3CDTF">2020-11-06T14:02:00Z</dcterms:modified>
</cp:coreProperties>
</file>